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0566" w:rsidRDefault="00DA0566" w:rsidP="00DA0566">
      <w:bookmarkStart w:id="0" w:name="_GoBack"/>
      <w:bookmarkEnd w:id="0"/>
    </w:p>
    <w:p w:rsidR="00DA0566" w:rsidRDefault="00DA0566" w:rsidP="00DA0566"/>
    <w:p w:rsidR="00DA0566" w:rsidRPr="00B3550C" w:rsidRDefault="00DA0566" w:rsidP="00DA0566">
      <w:pPr>
        <w:jc w:val="center"/>
        <w:rPr>
          <w:rFonts w:ascii="Arial" w:hAnsi="Arial" w:cs="Arial"/>
          <w:b/>
          <w:sz w:val="40"/>
          <w:szCs w:val="40"/>
        </w:rPr>
      </w:pPr>
      <w:r>
        <w:rPr>
          <w:rFonts w:ascii="Arial" w:hAnsi="Arial" w:cs="Arial"/>
          <w:b/>
          <w:sz w:val="40"/>
          <w:szCs w:val="40"/>
        </w:rPr>
        <w:t>NOVA SEDE DA CÂMARA MUNICIPAL DE CAIEIRAS</w:t>
      </w:r>
    </w:p>
    <w:p w:rsidR="00DA0566" w:rsidRPr="00B3550C" w:rsidRDefault="00DA0566" w:rsidP="00DA0566">
      <w:pPr>
        <w:jc w:val="center"/>
      </w:pPr>
    </w:p>
    <w:p w:rsidR="00DA0566" w:rsidRPr="00B3550C" w:rsidRDefault="00DA0566" w:rsidP="00DA0566">
      <w:pPr>
        <w:jc w:val="center"/>
      </w:pPr>
    </w:p>
    <w:p w:rsidR="00DA0566" w:rsidRPr="00B3550C" w:rsidRDefault="00DA0566" w:rsidP="00DA0566">
      <w:pPr>
        <w:jc w:val="center"/>
      </w:pPr>
    </w:p>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Pr="00B3550C" w:rsidRDefault="00DA0566" w:rsidP="00DA0566"/>
    <w:p w:rsidR="00DA0566" w:rsidRDefault="00DA0566" w:rsidP="00DA0566"/>
    <w:p w:rsidR="00DA0566" w:rsidRDefault="00DA0566" w:rsidP="00DA0566"/>
    <w:p w:rsidR="00DA0566" w:rsidRPr="00B3550C" w:rsidRDefault="00DA0566" w:rsidP="00DA0566"/>
    <w:p w:rsidR="00DA0566" w:rsidRPr="00B3550C" w:rsidRDefault="00DA0566" w:rsidP="00DA0566"/>
    <w:p w:rsidR="00DA0566" w:rsidRPr="00F02CDB" w:rsidRDefault="00DA0566" w:rsidP="00DA0566">
      <w:pPr>
        <w:jc w:val="center"/>
        <w:rPr>
          <w:rFonts w:ascii="Arial" w:hAnsi="Arial" w:cs="Arial"/>
          <w:b/>
          <w:sz w:val="40"/>
          <w:szCs w:val="40"/>
        </w:rPr>
      </w:pPr>
      <w:r>
        <w:rPr>
          <w:rFonts w:ascii="Arial" w:hAnsi="Arial" w:cs="Arial"/>
          <w:b/>
          <w:sz w:val="40"/>
          <w:szCs w:val="40"/>
        </w:rPr>
        <w:t>PROJETO EXECUTIVO DE ARQUITETURA</w:t>
      </w:r>
    </w:p>
    <w:p w:rsidR="00DA0566" w:rsidRPr="00893D44" w:rsidRDefault="00DA0566" w:rsidP="00DA0566">
      <w:pPr>
        <w:jc w:val="center"/>
        <w:rPr>
          <w:rFonts w:ascii="Arial" w:hAnsi="Arial" w:cs="Arial"/>
          <w:b/>
          <w:color w:val="808080" w:themeColor="background1" w:themeShade="80"/>
          <w:sz w:val="24"/>
          <w:szCs w:val="24"/>
        </w:rPr>
      </w:pPr>
      <w:r>
        <w:rPr>
          <w:rFonts w:ascii="Arial" w:hAnsi="Arial" w:cs="Arial"/>
          <w:b/>
          <w:color w:val="808080" w:themeColor="background1" w:themeShade="80"/>
          <w:sz w:val="24"/>
          <w:szCs w:val="24"/>
        </w:rPr>
        <w:t>MEMORIAL DESCRITIVO E ESPECIFICAÇÕES TÉCNICAS</w:t>
      </w:r>
    </w:p>
    <w:p w:rsidR="00DA0566" w:rsidRPr="00B3550C" w:rsidRDefault="00DA0566" w:rsidP="00DA0566">
      <w:pPr>
        <w:jc w:val="center"/>
        <w:rPr>
          <w:rFonts w:ascii="Arial" w:hAnsi="Arial" w:cs="Arial"/>
          <w:sz w:val="40"/>
          <w:szCs w:val="40"/>
        </w:rPr>
      </w:pPr>
    </w:p>
    <w:p w:rsidR="00DA0566" w:rsidRPr="00B3550C" w:rsidRDefault="00DA0566" w:rsidP="00DA0566">
      <w:pPr>
        <w:jc w:val="center"/>
        <w:rPr>
          <w:rFonts w:ascii="Arial" w:hAnsi="Arial" w:cs="Arial"/>
          <w:sz w:val="40"/>
          <w:szCs w:val="40"/>
        </w:rPr>
      </w:pPr>
    </w:p>
    <w:p w:rsidR="00DA0566" w:rsidRDefault="00DA0566" w:rsidP="00DA0566">
      <w:pPr>
        <w:jc w:val="center"/>
        <w:rPr>
          <w:rFonts w:ascii="Arial" w:hAnsi="Arial" w:cs="Arial"/>
          <w:b/>
          <w:sz w:val="24"/>
          <w:szCs w:val="24"/>
        </w:rPr>
      </w:pPr>
      <w:r>
        <w:rPr>
          <w:rFonts w:ascii="Arial" w:hAnsi="Arial" w:cs="Arial"/>
          <w:b/>
          <w:sz w:val="24"/>
          <w:szCs w:val="24"/>
        </w:rPr>
        <w:t>Caieiras</w:t>
      </w:r>
      <w:r w:rsidRPr="00B3550C">
        <w:rPr>
          <w:rFonts w:ascii="Arial" w:hAnsi="Arial" w:cs="Arial"/>
          <w:b/>
          <w:sz w:val="24"/>
          <w:szCs w:val="24"/>
        </w:rPr>
        <w:t>, 201</w:t>
      </w:r>
      <w:r>
        <w:rPr>
          <w:rFonts w:ascii="Arial" w:hAnsi="Arial" w:cs="Arial"/>
          <w:b/>
          <w:sz w:val="24"/>
          <w:szCs w:val="24"/>
        </w:rPr>
        <w:t>8</w:t>
      </w:r>
    </w:p>
    <w:sdt>
      <w:sdtPr>
        <w:rPr>
          <w:rFonts w:ascii="Arial" w:eastAsiaTheme="minorHAnsi" w:hAnsi="Arial" w:cs="Arial"/>
          <w:color w:val="auto"/>
          <w:sz w:val="24"/>
          <w:szCs w:val="24"/>
          <w:lang w:eastAsia="en-US"/>
        </w:rPr>
        <w:id w:val="-928039490"/>
        <w:docPartObj>
          <w:docPartGallery w:val="Table of Contents"/>
          <w:docPartUnique/>
        </w:docPartObj>
      </w:sdtPr>
      <w:sdtEndPr>
        <w:rPr>
          <w:b/>
          <w:bCs/>
        </w:rPr>
      </w:sdtEndPr>
      <w:sdtContent>
        <w:p w:rsidR="00DB0FFC" w:rsidRPr="00B3550C" w:rsidRDefault="00DB0FFC" w:rsidP="005C11C7">
          <w:pPr>
            <w:pStyle w:val="CabealhodoSumrio"/>
            <w:spacing w:line="360" w:lineRule="auto"/>
            <w:jc w:val="both"/>
            <w:rPr>
              <w:rFonts w:ascii="Arial" w:hAnsi="Arial" w:cs="Arial"/>
              <w:b/>
              <w:color w:val="auto"/>
              <w:sz w:val="24"/>
              <w:szCs w:val="24"/>
            </w:rPr>
          </w:pPr>
          <w:r w:rsidRPr="00B3550C">
            <w:rPr>
              <w:rFonts w:ascii="Arial" w:hAnsi="Arial" w:cs="Arial"/>
              <w:b/>
              <w:color w:val="auto"/>
              <w:sz w:val="24"/>
              <w:szCs w:val="24"/>
            </w:rPr>
            <w:t>SUMÁRIO</w:t>
          </w:r>
        </w:p>
        <w:p w:rsidR="00E8580B" w:rsidRDefault="00DB0FFC">
          <w:pPr>
            <w:pStyle w:val="Sumrio1"/>
            <w:tabs>
              <w:tab w:val="left" w:pos="440"/>
              <w:tab w:val="right" w:leader="dot" w:pos="8494"/>
            </w:tabs>
            <w:rPr>
              <w:rFonts w:eastAsiaTheme="minorEastAsia"/>
              <w:noProof/>
              <w:lang w:eastAsia="pt-BR"/>
            </w:rPr>
          </w:pPr>
          <w:r w:rsidRPr="00B3550C">
            <w:rPr>
              <w:rFonts w:ascii="Arial" w:hAnsi="Arial" w:cs="Arial"/>
              <w:b/>
              <w:sz w:val="24"/>
              <w:szCs w:val="24"/>
            </w:rPr>
            <w:fldChar w:fldCharType="begin"/>
          </w:r>
          <w:r w:rsidRPr="00B3550C">
            <w:rPr>
              <w:rFonts w:ascii="Arial" w:hAnsi="Arial" w:cs="Arial"/>
              <w:b/>
              <w:sz w:val="24"/>
              <w:szCs w:val="24"/>
            </w:rPr>
            <w:instrText xml:space="preserve"> TOC \o "1-3" \h \z \u </w:instrText>
          </w:r>
          <w:r w:rsidRPr="00B3550C">
            <w:rPr>
              <w:rFonts w:ascii="Arial" w:hAnsi="Arial" w:cs="Arial"/>
              <w:b/>
              <w:sz w:val="24"/>
              <w:szCs w:val="24"/>
            </w:rPr>
            <w:fldChar w:fldCharType="separate"/>
          </w:r>
          <w:hyperlink w:anchor="_Toc504224584" w:history="1">
            <w:r w:rsidR="00E8580B" w:rsidRPr="006B7F67">
              <w:rPr>
                <w:rStyle w:val="Hyperlink"/>
                <w:rFonts w:ascii="Arial" w:hAnsi="Arial" w:cs="Arial"/>
                <w:noProof/>
              </w:rPr>
              <w:t>1.</w:t>
            </w:r>
            <w:r w:rsidR="00E8580B">
              <w:rPr>
                <w:rFonts w:eastAsiaTheme="minorEastAsia"/>
                <w:noProof/>
                <w:lang w:eastAsia="pt-BR"/>
              </w:rPr>
              <w:tab/>
            </w:r>
            <w:r w:rsidR="00E8580B" w:rsidRPr="006B7F67">
              <w:rPr>
                <w:rStyle w:val="Hyperlink"/>
                <w:rFonts w:ascii="Arial" w:hAnsi="Arial" w:cs="Arial"/>
                <w:noProof/>
              </w:rPr>
              <w:t>DADOS DO OBJETO</w:t>
            </w:r>
            <w:r w:rsidR="00E8580B">
              <w:rPr>
                <w:noProof/>
                <w:webHidden/>
              </w:rPr>
              <w:tab/>
            </w:r>
            <w:r w:rsidR="00E8580B">
              <w:rPr>
                <w:noProof/>
                <w:webHidden/>
              </w:rPr>
              <w:fldChar w:fldCharType="begin"/>
            </w:r>
            <w:r w:rsidR="00E8580B">
              <w:rPr>
                <w:noProof/>
                <w:webHidden/>
              </w:rPr>
              <w:instrText xml:space="preserve"> PAGEREF _Toc504224584 \h </w:instrText>
            </w:r>
            <w:r w:rsidR="00E8580B">
              <w:rPr>
                <w:noProof/>
                <w:webHidden/>
              </w:rPr>
            </w:r>
            <w:r w:rsidR="00E8580B">
              <w:rPr>
                <w:noProof/>
                <w:webHidden/>
              </w:rPr>
              <w:fldChar w:fldCharType="separate"/>
            </w:r>
            <w:r w:rsidR="00193841">
              <w:rPr>
                <w:noProof/>
                <w:webHidden/>
              </w:rPr>
              <w:t>6</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85" w:history="1">
            <w:r w:rsidR="00E8580B" w:rsidRPr="006B7F67">
              <w:rPr>
                <w:rStyle w:val="Hyperlink"/>
                <w:rFonts w:ascii="Arial" w:hAnsi="Arial" w:cs="Arial"/>
                <w:noProof/>
              </w:rPr>
              <w:t>2.</w:t>
            </w:r>
            <w:r w:rsidR="00E8580B">
              <w:rPr>
                <w:rFonts w:eastAsiaTheme="minorEastAsia"/>
                <w:noProof/>
                <w:lang w:eastAsia="pt-BR"/>
              </w:rPr>
              <w:tab/>
            </w:r>
            <w:r w:rsidR="00E8580B" w:rsidRPr="006B7F67">
              <w:rPr>
                <w:rStyle w:val="Hyperlink"/>
                <w:rFonts w:ascii="Arial" w:hAnsi="Arial" w:cs="Arial"/>
                <w:noProof/>
              </w:rPr>
              <w:t>OBJETIVO</w:t>
            </w:r>
            <w:r w:rsidR="00E8580B">
              <w:rPr>
                <w:noProof/>
                <w:webHidden/>
              </w:rPr>
              <w:tab/>
            </w:r>
            <w:r w:rsidR="00E8580B">
              <w:rPr>
                <w:noProof/>
                <w:webHidden/>
              </w:rPr>
              <w:fldChar w:fldCharType="begin"/>
            </w:r>
            <w:r w:rsidR="00E8580B">
              <w:rPr>
                <w:noProof/>
                <w:webHidden/>
              </w:rPr>
              <w:instrText xml:space="preserve"> PAGEREF _Toc504224585 \h </w:instrText>
            </w:r>
            <w:r w:rsidR="00E8580B">
              <w:rPr>
                <w:noProof/>
                <w:webHidden/>
              </w:rPr>
            </w:r>
            <w:r w:rsidR="00E8580B">
              <w:rPr>
                <w:noProof/>
                <w:webHidden/>
              </w:rPr>
              <w:fldChar w:fldCharType="separate"/>
            </w:r>
            <w:r>
              <w:rPr>
                <w:noProof/>
                <w:webHidden/>
              </w:rPr>
              <w:t>6</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86" w:history="1">
            <w:r w:rsidR="00E8580B" w:rsidRPr="006B7F67">
              <w:rPr>
                <w:rStyle w:val="Hyperlink"/>
                <w:rFonts w:ascii="Arial" w:hAnsi="Arial" w:cs="Arial"/>
                <w:noProof/>
              </w:rPr>
              <w:t>3.</w:t>
            </w:r>
            <w:r w:rsidR="00E8580B">
              <w:rPr>
                <w:rFonts w:eastAsiaTheme="minorEastAsia"/>
                <w:noProof/>
                <w:lang w:eastAsia="pt-BR"/>
              </w:rPr>
              <w:tab/>
            </w:r>
            <w:r w:rsidR="00E8580B" w:rsidRPr="006B7F67">
              <w:rPr>
                <w:rStyle w:val="Hyperlink"/>
                <w:rFonts w:ascii="Arial" w:hAnsi="Arial" w:cs="Arial"/>
                <w:noProof/>
              </w:rPr>
              <w:t>INTRODUÇÃO</w:t>
            </w:r>
            <w:r w:rsidR="00E8580B">
              <w:rPr>
                <w:noProof/>
                <w:webHidden/>
              </w:rPr>
              <w:tab/>
            </w:r>
            <w:r w:rsidR="00E8580B">
              <w:rPr>
                <w:noProof/>
                <w:webHidden/>
              </w:rPr>
              <w:fldChar w:fldCharType="begin"/>
            </w:r>
            <w:r w:rsidR="00E8580B">
              <w:rPr>
                <w:noProof/>
                <w:webHidden/>
              </w:rPr>
              <w:instrText xml:space="preserve"> PAGEREF _Toc504224586 \h </w:instrText>
            </w:r>
            <w:r w:rsidR="00E8580B">
              <w:rPr>
                <w:noProof/>
                <w:webHidden/>
              </w:rPr>
            </w:r>
            <w:r w:rsidR="00E8580B">
              <w:rPr>
                <w:noProof/>
                <w:webHidden/>
              </w:rPr>
              <w:fldChar w:fldCharType="separate"/>
            </w:r>
            <w:r>
              <w:rPr>
                <w:noProof/>
                <w:webHidden/>
              </w:rPr>
              <w:t>6</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87" w:history="1">
            <w:r w:rsidR="00E8580B" w:rsidRPr="006B7F67">
              <w:rPr>
                <w:rStyle w:val="Hyperlink"/>
                <w:rFonts w:ascii="Arial" w:hAnsi="Arial" w:cs="Arial"/>
                <w:noProof/>
              </w:rPr>
              <w:t>4.</w:t>
            </w:r>
            <w:r w:rsidR="00E8580B">
              <w:rPr>
                <w:rFonts w:eastAsiaTheme="minorEastAsia"/>
                <w:noProof/>
                <w:lang w:eastAsia="pt-BR"/>
              </w:rPr>
              <w:tab/>
            </w:r>
            <w:r w:rsidR="00E8580B" w:rsidRPr="006B7F67">
              <w:rPr>
                <w:rStyle w:val="Hyperlink"/>
                <w:rFonts w:ascii="Arial" w:hAnsi="Arial" w:cs="Arial"/>
                <w:noProof/>
              </w:rPr>
              <w:t>INFORMAÇÕES TÉCNICAS</w:t>
            </w:r>
            <w:r w:rsidR="00E8580B">
              <w:rPr>
                <w:noProof/>
                <w:webHidden/>
              </w:rPr>
              <w:tab/>
            </w:r>
            <w:r w:rsidR="00E8580B">
              <w:rPr>
                <w:noProof/>
                <w:webHidden/>
              </w:rPr>
              <w:fldChar w:fldCharType="begin"/>
            </w:r>
            <w:r w:rsidR="00E8580B">
              <w:rPr>
                <w:noProof/>
                <w:webHidden/>
              </w:rPr>
              <w:instrText xml:space="preserve"> PAGEREF _Toc504224587 \h </w:instrText>
            </w:r>
            <w:r w:rsidR="00E8580B">
              <w:rPr>
                <w:noProof/>
                <w:webHidden/>
              </w:rPr>
            </w:r>
            <w:r w:rsidR="00E8580B">
              <w:rPr>
                <w:noProof/>
                <w:webHidden/>
              </w:rPr>
              <w:fldChar w:fldCharType="separate"/>
            </w:r>
            <w:r>
              <w:rPr>
                <w:noProof/>
                <w:webHidden/>
              </w:rPr>
              <w:t>7</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88" w:history="1">
            <w:r w:rsidR="00E8580B" w:rsidRPr="006B7F67">
              <w:rPr>
                <w:rStyle w:val="Hyperlink"/>
                <w:rFonts w:ascii="Arial" w:hAnsi="Arial" w:cs="Arial"/>
                <w:noProof/>
              </w:rPr>
              <w:t>5.</w:t>
            </w:r>
            <w:r w:rsidR="00E8580B">
              <w:rPr>
                <w:rFonts w:eastAsiaTheme="minorEastAsia"/>
                <w:noProof/>
                <w:lang w:eastAsia="pt-BR"/>
              </w:rPr>
              <w:tab/>
            </w:r>
            <w:r w:rsidR="00E8580B" w:rsidRPr="006B7F67">
              <w:rPr>
                <w:rStyle w:val="Hyperlink"/>
                <w:rFonts w:ascii="Arial" w:hAnsi="Arial" w:cs="Arial"/>
                <w:noProof/>
              </w:rPr>
              <w:t>SERVIÇOS PRELIMINARES</w:t>
            </w:r>
            <w:r w:rsidR="00E8580B">
              <w:rPr>
                <w:noProof/>
                <w:webHidden/>
              </w:rPr>
              <w:tab/>
            </w:r>
            <w:r w:rsidR="00E8580B">
              <w:rPr>
                <w:noProof/>
                <w:webHidden/>
              </w:rPr>
              <w:fldChar w:fldCharType="begin"/>
            </w:r>
            <w:r w:rsidR="00E8580B">
              <w:rPr>
                <w:noProof/>
                <w:webHidden/>
              </w:rPr>
              <w:instrText xml:space="preserve"> PAGEREF _Toc504224588 \h </w:instrText>
            </w:r>
            <w:r w:rsidR="00E8580B">
              <w:rPr>
                <w:noProof/>
                <w:webHidden/>
              </w:rPr>
            </w:r>
            <w:r w:rsidR="00E8580B">
              <w:rPr>
                <w:noProof/>
                <w:webHidden/>
              </w:rPr>
              <w:fldChar w:fldCharType="separate"/>
            </w:r>
            <w:r>
              <w:rPr>
                <w:noProof/>
                <w:webHidden/>
              </w:rPr>
              <w:t>8</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89" w:history="1">
            <w:r w:rsidR="00E8580B" w:rsidRPr="006B7F67">
              <w:rPr>
                <w:rStyle w:val="Hyperlink"/>
                <w:rFonts w:ascii="Arial" w:hAnsi="Arial" w:cs="Arial"/>
                <w:noProof/>
              </w:rPr>
              <w:t>5.1.</w:t>
            </w:r>
            <w:r w:rsidR="00E8580B">
              <w:rPr>
                <w:rFonts w:eastAsiaTheme="minorEastAsia"/>
                <w:noProof/>
                <w:lang w:eastAsia="pt-BR"/>
              </w:rPr>
              <w:tab/>
            </w:r>
            <w:r w:rsidR="00E8580B" w:rsidRPr="006B7F67">
              <w:rPr>
                <w:rStyle w:val="Hyperlink"/>
                <w:rFonts w:ascii="Arial" w:hAnsi="Arial" w:cs="Arial"/>
                <w:noProof/>
              </w:rPr>
              <w:t>Instalação do Canteiro de Obras</w:t>
            </w:r>
            <w:r w:rsidR="00E8580B">
              <w:rPr>
                <w:noProof/>
                <w:webHidden/>
              </w:rPr>
              <w:tab/>
            </w:r>
            <w:r w:rsidR="00E8580B">
              <w:rPr>
                <w:noProof/>
                <w:webHidden/>
              </w:rPr>
              <w:fldChar w:fldCharType="begin"/>
            </w:r>
            <w:r w:rsidR="00E8580B">
              <w:rPr>
                <w:noProof/>
                <w:webHidden/>
              </w:rPr>
              <w:instrText xml:space="preserve"> PAGEREF _Toc504224589 \h </w:instrText>
            </w:r>
            <w:r w:rsidR="00E8580B">
              <w:rPr>
                <w:noProof/>
                <w:webHidden/>
              </w:rPr>
            </w:r>
            <w:r w:rsidR="00E8580B">
              <w:rPr>
                <w:noProof/>
                <w:webHidden/>
              </w:rPr>
              <w:fldChar w:fldCharType="separate"/>
            </w:r>
            <w:r>
              <w:rPr>
                <w:noProof/>
                <w:webHidden/>
              </w:rPr>
              <w:t>8</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0" w:history="1">
            <w:r w:rsidR="00E8580B" w:rsidRPr="006B7F67">
              <w:rPr>
                <w:rStyle w:val="Hyperlink"/>
                <w:rFonts w:ascii="Arial" w:hAnsi="Arial" w:cs="Arial"/>
                <w:noProof/>
              </w:rPr>
              <w:t>5.2.</w:t>
            </w:r>
            <w:r w:rsidR="00E8580B">
              <w:rPr>
                <w:rFonts w:eastAsiaTheme="minorEastAsia"/>
                <w:noProof/>
                <w:lang w:eastAsia="pt-BR"/>
              </w:rPr>
              <w:tab/>
            </w:r>
            <w:r w:rsidR="00E8580B" w:rsidRPr="006B7F67">
              <w:rPr>
                <w:rStyle w:val="Hyperlink"/>
                <w:rFonts w:ascii="Arial" w:hAnsi="Arial" w:cs="Arial"/>
                <w:noProof/>
              </w:rPr>
              <w:t>Placa da Obra</w:t>
            </w:r>
            <w:r w:rsidR="00E8580B">
              <w:rPr>
                <w:noProof/>
                <w:webHidden/>
              </w:rPr>
              <w:tab/>
            </w:r>
            <w:r w:rsidR="00E8580B">
              <w:rPr>
                <w:noProof/>
                <w:webHidden/>
              </w:rPr>
              <w:fldChar w:fldCharType="begin"/>
            </w:r>
            <w:r w:rsidR="00E8580B">
              <w:rPr>
                <w:noProof/>
                <w:webHidden/>
              </w:rPr>
              <w:instrText xml:space="preserve"> PAGEREF _Toc504224590 \h </w:instrText>
            </w:r>
            <w:r w:rsidR="00E8580B">
              <w:rPr>
                <w:noProof/>
                <w:webHidden/>
              </w:rPr>
            </w:r>
            <w:r w:rsidR="00E8580B">
              <w:rPr>
                <w:noProof/>
                <w:webHidden/>
              </w:rPr>
              <w:fldChar w:fldCharType="separate"/>
            </w:r>
            <w:r>
              <w:rPr>
                <w:noProof/>
                <w:webHidden/>
              </w:rPr>
              <w:t>9</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1" w:history="1">
            <w:r w:rsidR="00E8580B" w:rsidRPr="006B7F67">
              <w:rPr>
                <w:rStyle w:val="Hyperlink"/>
                <w:rFonts w:ascii="Arial" w:hAnsi="Arial" w:cs="Arial"/>
                <w:noProof/>
              </w:rPr>
              <w:t>5.3.</w:t>
            </w:r>
            <w:r w:rsidR="00E8580B">
              <w:rPr>
                <w:rFonts w:eastAsiaTheme="minorEastAsia"/>
                <w:noProof/>
                <w:lang w:eastAsia="pt-BR"/>
              </w:rPr>
              <w:tab/>
            </w:r>
            <w:r w:rsidR="00E8580B" w:rsidRPr="006B7F67">
              <w:rPr>
                <w:rStyle w:val="Hyperlink"/>
                <w:rFonts w:ascii="Arial" w:hAnsi="Arial" w:cs="Arial"/>
                <w:noProof/>
              </w:rPr>
              <w:t>Locação da Obra</w:t>
            </w:r>
            <w:r w:rsidR="00E8580B">
              <w:rPr>
                <w:noProof/>
                <w:webHidden/>
              </w:rPr>
              <w:tab/>
            </w:r>
            <w:r w:rsidR="00E8580B">
              <w:rPr>
                <w:noProof/>
                <w:webHidden/>
              </w:rPr>
              <w:fldChar w:fldCharType="begin"/>
            </w:r>
            <w:r w:rsidR="00E8580B">
              <w:rPr>
                <w:noProof/>
                <w:webHidden/>
              </w:rPr>
              <w:instrText xml:space="preserve"> PAGEREF _Toc504224591 \h </w:instrText>
            </w:r>
            <w:r w:rsidR="00E8580B">
              <w:rPr>
                <w:noProof/>
                <w:webHidden/>
              </w:rPr>
            </w:r>
            <w:r w:rsidR="00E8580B">
              <w:rPr>
                <w:noProof/>
                <w:webHidden/>
              </w:rPr>
              <w:fldChar w:fldCharType="separate"/>
            </w:r>
            <w:r>
              <w:rPr>
                <w:noProof/>
                <w:webHidden/>
              </w:rPr>
              <w:t>9</w:t>
            </w:r>
            <w:r w:rsidR="00E8580B">
              <w:rPr>
                <w:noProof/>
                <w:webHidden/>
              </w:rPr>
              <w:fldChar w:fldCharType="end"/>
            </w:r>
          </w:hyperlink>
        </w:p>
        <w:p w:rsidR="00E8580B" w:rsidRDefault="00B20E6E">
          <w:pPr>
            <w:pStyle w:val="Sumrio1"/>
            <w:tabs>
              <w:tab w:val="left" w:pos="440"/>
              <w:tab w:val="right" w:leader="dot" w:pos="8494"/>
            </w:tabs>
            <w:rPr>
              <w:rFonts w:eastAsiaTheme="minorEastAsia"/>
              <w:noProof/>
              <w:lang w:eastAsia="pt-BR"/>
            </w:rPr>
          </w:pPr>
          <w:hyperlink w:anchor="_Toc504224592" w:history="1">
            <w:r w:rsidR="00E8580B" w:rsidRPr="006B7F67">
              <w:rPr>
                <w:rStyle w:val="Hyperlink"/>
                <w:rFonts w:ascii="Arial" w:hAnsi="Arial" w:cs="Arial"/>
                <w:noProof/>
              </w:rPr>
              <w:t>6.</w:t>
            </w:r>
            <w:r w:rsidR="00E8580B">
              <w:rPr>
                <w:rFonts w:eastAsiaTheme="minorEastAsia"/>
                <w:noProof/>
                <w:lang w:eastAsia="pt-BR"/>
              </w:rPr>
              <w:tab/>
            </w:r>
            <w:r w:rsidR="00E8580B" w:rsidRPr="006B7F67">
              <w:rPr>
                <w:rStyle w:val="Hyperlink"/>
                <w:rFonts w:ascii="Arial" w:hAnsi="Arial" w:cs="Arial"/>
                <w:noProof/>
              </w:rPr>
              <w:t>MOVIMENTAÇÃO DE TERRA</w:t>
            </w:r>
            <w:r w:rsidR="00E8580B">
              <w:rPr>
                <w:noProof/>
                <w:webHidden/>
              </w:rPr>
              <w:tab/>
            </w:r>
            <w:r w:rsidR="00E8580B">
              <w:rPr>
                <w:noProof/>
                <w:webHidden/>
              </w:rPr>
              <w:fldChar w:fldCharType="begin"/>
            </w:r>
            <w:r w:rsidR="00E8580B">
              <w:rPr>
                <w:noProof/>
                <w:webHidden/>
              </w:rPr>
              <w:instrText xml:space="preserve"> PAGEREF _Toc504224592 \h </w:instrText>
            </w:r>
            <w:r w:rsidR="00E8580B">
              <w:rPr>
                <w:noProof/>
                <w:webHidden/>
              </w:rPr>
            </w:r>
            <w:r w:rsidR="00E8580B">
              <w:rPr>
                <w:noProof/>
                <w:webHidden/>
              </w:rPr>
              <w:fldChar w:fldCharType="separate"/>
            </w:r>
            <w:r w:rsidR="00193841">
              <w:rPr>
                <w:noProof/>
                <w:webHidden/>
              </w:rPr>
              <w:t>9</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93" w:history="1">
            <w:r w:rsidR="00E8580B" w:rsidRPr="006B7F67">
              <w:rPr>
                <w:rStyle w:val="Hyperlink"/>
                <w:rFonts w:ascii="Arial" w:hAnsi="Arial" w:cs="Arial"/>
                <w:noProof/>
              </w:rPr>
              <w:t>7.</w:t>
            </w:r>
            <w:r w:rsidR="00E8580B">
              <w:rPr>
                <w:rFonts w:eastAsiaTheme="minorEastAsia"/>
                <w:noProof/>
                <w:lang w:eastAsia="pt-BR"/>
              </w:rPr>
              <w:tab/>
            </w:r>
            <w:r w:rsidR="00E8580B" w:rsidRPr="006B7F67">
              <w:rPr>
                <w:rStyle w:val="Hyperlink"/>
                <w:rFonts w:ascii="Arial" w:hAnsi="Arial" w:cs="Arial"/>
                <w:noProof/>
              </w:rPr>
              <w:t>INFRAESTRUTURA</w:t>
            </w:r>
            <w:r w:rsidR="00E8580B">
              <w:rPr>
                <w:noProof/>
                <w:webHidden/>
              </w:rPr>
              <w:tab/>
            </w:r>
            <w:r w:rsidR="00E8580B">
              <w:rPr>
                <w:noProof/>
                <w:webHidden/>
              </w:rPr>
              <w:fldChar w:fldCharType="begin"/>
            </w:r>
            <w:r w:rsidR="00E8580B">
              <w:rPr>
                <w:noProof/>
                <w:webHidden/>
              </w:rPr>
              <w:instrText xml:space="preserve"> PAGEREF _Toc504224593 \h </w:instrText>
            </w:r>
            <w:r w:rsidR="00E8580B">
              <w:rPr>
                <w:noProof/>
                <w:webHidden/>
              </w:rPr>
            </w:r>
            <w:r w:rsidR="00E8580B">
              <w:rPr>
                <w:noProof/>
                <w:webHidden/>
              </w:rPr>
              <w:fldChar w:fldCharType="separate"/>
            </w:r>
            <w:r>
              <w:rPr>
                <w:noProof/>
                <w:webHidden/>
              </w:rPr>
              <w:t>10</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4" w:history="1">
            <w:r w:rsidR="00E8580B" w:rsidRPr="006B7F67">
              <w:rPr>
                <w:rStyle w:val="Hyperlink"/>
                <w:rFonts w:ascii="Arial" w:hAnsi="Arial" w:cs="Arial"/>
                <w:noProof/>
              </w:rPr>
              <w:t>7.1.</w:t>
            </w:r>
            <w:r w:rsidR="00E8580B">
              <w:rPr>
                <w:rFonts w:eastAsiaTheme="minorEastAsia"/>
                <w:noProof/>
                <w:lang w:eastAsia="pt-BR"/>
              </w:rPr>
              <w:tab/>
            </w:r>
            <w:r w:rsidR="00E8580B" w:rsidRPr="006B7F67">
              <w:rPr>
                <w:rStyle w:val="Hyperlink"/>
                <w:rFonts w:ascii="Arial" w:hAnsi="Arial" w:cs="Arial"/>
                <w:noProof/>
              </w:rPr>
              <w:t>Ferros e Arranques</w:t>
            </w:r>
            <w:r w:rsidR="00E8580B">
              <w:rPr>
                <w:noProof/>
                <w:webHidden/>
              </w:rPr>
              <w:tab/>
            </w:r>
            <w:r w:rsidR="00E8580B">
              <w:rPr>
                <w:noProof/>
                <w:webHidden/>
              </w:rPr>
              <w:fldChar w:fldCharType="begin"/>
            </w:r>
            <w:r w:rsidR="00E8580B">
              <w:rPr>
                <w:noProof/>
                <w:webHidden/>
              </w:rPr>
              <w:instrText xml:space="preserve"> PAGEREF _Toc504224594 \h </w:instrText>
            </w:r>
            <w:r w:rsidR="00E8580B">
              <w:rPr>
                <w:noProof/>
                <w:webHidden/>
              </w:rPr>
            </w:r>
            <w:r w:rsidR="00E8580B">
              <w:rPr>
                <w:noProof/>
                <w:webHidden/>
              </w:rPr>
              <w:fldChar w:fldCharType="separate"/>
            </w:r>
            <w:r>
              <w:rPr>
                <w:noProof/>
                <w:webHidden/>
              </w:rPr>
              <w:t>10</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5" w:history="1">
            <w:r w:rsidR="00E8580B" w:rsidRPr="006B7F67">
              <w:rPr>
                <w:rStyle w:val="Hyperlink"/>
                <w:rFonts w:ascii="Arial" w:hAnsi="Arial" w:cs="Arial"/>
                <w:noProof/>
              </w:rPr>
              <w:t>7.2.</w:t>
            </w:r>
            <w:r w:rsidR="00E8580B">
              <w:rPr>
                <w:rFonts w:eastAsiaTheme="minorEastAsia"/>
                <w:noProof/>
                <w:lang w:eastAsia="pt-BR"/>
              </w:rPr>
              <w:tab/>
            </w:r>
            <w:r w:rsidR="00E8580B" w:rsidRPr="006B7F67">
              <w:rPr>
                <w:rStyle w:val="Hyperlink"/>
                <w:rFonts w:ascii="Arial" w:hAnsi="Arial" w:cs="Arial"/>
                <w:noProof/>
              </w:rPr>
              <w:t>Impermeabilização da Fundação</w:t>
            </w:r>
            <w:r w:rsidR="00E8580B">
              <w:rPr>
                <w:noProof/>
                <w:webHidden/>
              </w:rPr>
              <w:tab/>
            </w:r>
            <w:r w:rsidR="00E8580B">
              <w:rPr>
                <w:noProof/>
                <w:webHidden/>
              </w:rPr>
              <w:fldChar w:fldCharType="begin"/>
            </w:r>
            <w:r w:rsidR="00E8580B">
              <w:rPr>
                <w:noProof/>
                <w:webHidden/>
              </w:rPr>
              <w:instrText xml:space="preserve"> PAGEREF _Toc504224595 \h </w:instrText>
            </w:r>
            <w:r w:rsidR="00E8580B">
              <w:rPr>
                <w:noProof/>
                <w:webHidden/>
              </w:rPr>
            </w:r>
            <w:r w:rsidR="00E8580B">
              <w:rPr>
                <w:noProof/>
                <w:webHidden/>
              </w:rPr>
              <w:fldChar w:fldCharType="separate"/>
            </w:r>
            <w:r>
              <w:rPr>
                <w:noProof/>
                <w:webHidden/>
              </w:rPr>
              <w:t>11</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6" w:history="1">
            <w:r w:rsidR="00E8580B" w:rsidRPr="006B7F67">
              <w:rPr>
                <w:rStyle w:val="Hyperlink"/>
                <w:rFonts w:ascii="Arial" w:hAnsi="Arial" w:cs="Arial"/>
                <w:noProof/>
              </w:rPr>
              <w:t>7.3.</w:t>
            </w:r>
            <w:r w:rsidR="00E8580B">
              <w:rPr>
                <w:rFonts w:eastAsiaTheme="minorEastAsia"/>
                <w:noProof/>
                <w:lang w:eastAsia="pt-BR"/>
              </w:rPr>
              <w:tab/>
            </w:r>
            <w:r w:rsidR="00E8580B" w:rsidRPr="006B7F67">
              <w:rPr>
                <w:rStyle w:val="Hyperlink"/>
                <w:rFonts w:ascii="Arial" w:hAnsi="Arial" w:cs="Arial"/>
                <w:noProof/>
              </w:rPr>
              <w:t>Alvenaria de Embasamento</w:t>
            </w:r>
            <w:r w:rsidR="00E8580B">
              <w:rPr>
                <w:noProof/>
                <w:webHidden/>
              </w:rPr>
              <w:tab/>
            </w:r>
            <w:r w:rsidR="00E8580B">
              <w:rPr>
                <w:noProof/>
                <w:webHidden/>
              </w:rPr>
              <w:fldChar w:fldCharType="begin"/>
            </w:r>
            <w:r w:rsidR="00E8580B">
              <w:rPr>
                <w:noProof/>
                <w:webHidden/>
              </w:rPr>
              <w:instrText xml:space="preserve"> PAGEREF _Toc504224596 \h </w:instrText>
            </w:r>
            <w:r w:rsidR="00E8580B">
              <w:rPr>
                <w:noProof/>
                <w:webHidden/>
              </w:rPr>
            </w:r>
            <w:r w:rsidR="00E8580B">
              <w:rPr>
                <w:noProof/>
                <w:webHidden/>
              </w:rPr>
              <w:fldChar w:fldCharType="separate"/>
            </w:r>
            <w:r>
              <w:rPr>
                <w:noProof/>
                <w:webHidden/>
              </w:rPr>
              <w:t>12</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597" w:history="1">
            <w:r w:rsidR="00E8580B" w:rsidRPr="006B7F67">
              <w:rPr>
                <w:rStyle w:val="Hyperlink"/>
                <w:rFonts w:ascii="Arial" w:hAnsi="Arial" w:cs="Arial"/>
                <w:noProof/>
              </w:rPr>
              <w:t>8.</w:t>
            </w:r>
            <w:r w:rsidR="00E8580B">
              <w:rPr>
                <w:rFonts w:eastAsiaTheme="minorEastAsia"/>
                <w:noProof/>
                <w:lang w:eastAsia="pt-BR"/>
              </w:rPr>
              <w:tab/>
            </w:r>
            <w:r w:rsidR="00E8580B" w:rsidRPr="006B7F67">
              <w:rPr>
                <w:rStyle w:val="Hyperlink"/>
                <w:rFonts w:ascii="Arial" w:hAnsi="Arial" w:cs="Arial"/>
                <w:noProof/>
              </w:rPr>
              <w:t>SUPER-ESTRUTURA</w:t>
            </w:r>
            <w:r w:rsidR="00E8580B">
              <w:rPr>
                <w:noProof/>
                <w:webHidden/>
              </w:rPr>
              <w:tab/>
            </w:r>
            <w:r w:rsidR="00E8580B">
              <w:rPr>
                <w:noProof/>
                <w:webHidden/>
              </w:rPr>
              <w:fldChar w:fldCharType="begin"/>
            </w:r>
            <w:r w:rsidR="00E8580B">
              <w:rPr>
                <w:noProof/>
                <w:webHidden/>
              </w:rPr>
              <w:instrText xml:space="preserve"> PAGEREF _Toc504224597 \h </w:instrText>
            </w:r>
            <w:r w:rsidR="00E8580B">
              <w:rPr>
                <w:noProof/>
                <w:webHidden/>
              </w:rPr>
            </w:r>
            <w:r w:rsidR="00E8580B">
              <w:rPr>
                <w:noProof/>
                <w:webHidden/>
              </w:rPr>
              <w:fldChar w:fldCharType="separate"/>
            </w:r>
            <w:r>
              <w:rPr>
                <w:noProof/>
                <w:webHidden/>
              </w:rPr>
              <w:t>12</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8" w:history="1">
            <w:r w:rsidR="00E8580B" w:rsidRPr="006B7F67">
              <w:rPr>
                <w:rStyle w:val="Hyperlink"/>
                <w:rFonts w:ascii="Arial" w:hAnsi="Arial" w:cs="Arial"/>
                <w:noProof/>
              </w:rPr>
              <w:t>8.1.</w:t>
            </w:r>
            <w:r w:rsidR="00E8580B">
              <w:rPr>
                <w:rFonts w:eastAsiaTheme="minorEastAsia"/>
                <w:noProof/>
                <w:lang w:eastAsia="pt-BR"/>
              </w:rPr>
              <w:tab/>
            </w:r>
            <w:r w:rsidR="00E8580B" w:rsidRPr="006B7F67">
              <w:rPr>
                <w:rStyle w:val="Hyperlink"/>
                <w:rFonts w:ascii="Arial" w:hAnsi="Arial" w:cs="Arial"/>
                <w:noProof/>
              </w:rPr>
              <w:t>Lajes</w:t>
            </w:r>
            <w:r w:rsidR="00E8580B">
              <w:rPr>
                <w:noProof/>
                <w:webHidden/>
              </w:rPr>
              <w:tab/>
            </w:r>
            <w:r w:rsidR="00E8580B">
              <w:rPr>
                <w:noProof/>
                <w:webHidden/>
              </w:rPr>
              <w:fldChar w:fldCharType="begin"/>
            </w:r>
            <w:r w:rsidR="00E8580B">
              <w:rPr>
                <w:noProof/>
                <w:webHidden/>
              </w:rPr>
              <w:instrText xml:space="preserve"> PAGEREF _Toc504224598 \h </w:instrText>
            </w:r>
            <w:r w:rsidR="00E8580B">
              <w:rPr>
                <w:noProof/>
                <w:webHidden/>
              </w:rPr>
            </w:r>
            <w:r w:rsidR="00E8580B">
              <w:rPr>
                <w:noProof/>
                <w:webHidden/>
              </w:rPr>
              <w:fldChar w:fldCharType="separate"/>
            </w:r>
            <w:r>
              <w:rPr>
                <w:noProof/>
                <w:webHidden/>
              </w:rPr>
              <w:t>12</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599" w:history="1">
            <w:r w:rsidR="00E8580B" w:rsidRPr="006B7F67">
              <w:rPr>
                <w:rStyle w:val="Hyperlink"/>
                <w:rFonts w:ascii="Arial" w:hAnsi="Arial" w:cs="Arial"/>
                <w:noProof/>
              </w:rPr>
              <w:t>8.2.</w:t>
            </w:r>
            <w:r w:rsidR="00E8580B">
              <w:rPr>
                <w:rFonts w:eastAsiaTheme="minorEastAsia"/>
                <w:noProof/>
                <w:lang w:eastAsia="pt-BR"/>
              </w:rPr>
              <w:tab/>
            </w:r>
            <w:r w:rsidR="00E8580B" w:rsidRPr="006B7F67">
              <w:rPr>
                <w:rStyle w:val="Hyperlink"/>
                <w:rFonts w:ascii="Arial" w:hAnsi="Arial" w:cs="Arial"/>
                <w:noProof/>
              </w:rPr>
              <w:t>Observações</w:t>
            </w:r>
            <w:r w:rsidR="00E8580B">
              <w:rPr>
                <w:noProof/>
                <w:webHidden/>
              </w:rPr>
              <w:tab/>
            </w:r>
            <w:r w:rsidR="00E8580B">
              <w:rPr>
                <w:noProof/>
                <w:webHidden/>
              </w:rPr>
              <w:fldChar w:fldCharType="begin"/>
            </w:r>
            <w:r w:rsidR="00E8580B">
              <w:rPr>
                <w:noProof/>
                <w:webHidden/>
              </w:rPr>
              <w:instrText xml:space="preserve"> PAGEREF _Toc504224599 \h </w:instrText>
            </w:r>
            <w:r w:rsidR="00E8580B">
              <w:rPr>
                <w:noProof/>
                <w:webHidden/>
              </w:rPr>
            </w:r>
            <w:r w:rsidR="00E8580B">
              <w:rPr>
                <w:noProof/>
                <w:webHidden/>
              </w:rPr>
              <w:fldChar w:fldCharType="separate"/>
            </w:r>
            <w:r>
              <w:rPr>
                <w:noProof/>
                <w:webHidden/>
              </w:rPr>
              <w:t>13</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0" w:history="1">
            <w:r w:rsidR="00E8580B" w:rsidRPr="006B7F67">
              <w:rPr>
                <w:rStyle w:val="Hyperlink"/>
                <w:rFonts w:ascii="Arial" w:hAnsi="Arial" w:cs="Arial"/>
                <w:noProof/>
              </w:rPr>
              <w:t>8.3.</w:t>
            </w:r>
            <w:r w:rsidR="00E8580B">
              <w:rPr>
                <w:rFonts w:eastAsiaTheme="minorEastAsia"/>
                <w:noProof/>
                <w:lang w:eastAsia="pt-BR"/>
              </w:rPr>
              <w:tab/>
            </w:r>
            <w:r w:rsidR="00E8580B" w:rsidRPr="006B7F67">
              <w:rPr>
                <w:rStyle w:val="Hyperlink"/>
                <w:rFonts w:ascii="Arial" w:hAnsi="Arial" w:cs="Arial"/>
                <w:noProof/>
              </w:rPr>
              <w:t>Formas</w:t>
            </w:r>
            <w:r w:rsidR="00E8580B">
              <w:rPr>
                <w:noProof/>
                <w:webHidden/>
              </w:rPr>
              <w:tab/>
            </w:r>
            <w:r w:rsidR="00E8580B">
              <w:rPr>
                <w:noProof/>
                <w:webHidden/>
              </w:rPr>
              <w:fldChar w:fldCharType="begin"/>
            </w:r>
            <w:r w:rsidR="00E8580B">
              <w:rPr>
                <w:noProof/>
                <w:webHidden/>
              </w:rPr>
              <w:instrText xml:space="preserve"> PAGEREF _Toc504224600 \h </w:instrText>
            </w:r>
            <w:r w:rsidR="00E8580B">
              <w:rPr>
                <w:noProof/>
                <w:webHidden/>
              </w:rPr>
            </w:r>
            <w:r w:rsidR="00E8580B">
              <w:rPr>
                <w:noProof/>
                <w:webHidden/>
              </w:rPr>
              <w:fldChar w:fldCharType="separate"/>
            </w:r>
            <w:r>
              <w:rPr>
                <w:noProof/>
                <w:webHidden/>
              </w:rPr>
              <w:t>13</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1" w:history="1">
            <w:r w:rsidR="00E8580B" w:rsidRPr="006B7F67">
              <w:rPr>
                <w:rStyle w:val="Hyperlink"/>
                <w:rFonts w:ascii="Arial" w:hAnsi="Arial" w:cs="Arial"/>
                <w:noProof/>
              </w:rPr>
              <w:t>8.4.</w:t>
            </w:r>
            <w:r w:rsidR="00E8580B">
              <w:rPr>
                <w:rFonts w:eastAsiaTheme="minorEastAsia"/>
                <w:noProof/>
                <w:lang w:eastAsia="pt-BR"/>
              </w:rPr>
              <w:tab/>
            </w:r>
            <w:r w:rsidR="00E8580B" w:rsidRPr="006B7F67">
              <w:rPr>
                <w:rStyle w:val="Hyperlink"/>
                <w:rFonts w:ascii="Arial" w:hAnsi="Arial" w:cs="Arial"/>
                <w:noProof/>
              </w:rPr>
              <w:t>Lançamento</w:t>
            </w:r>
            <w:r w:rsidR="00E8580B">
              <w:rPr>
                <w:noProof/>
                <w:webHidden/>
              </w:rPr>
              <w:tab/>
            </w:r>
            <w:r w:rsidR="00E8580B">
              <w:rPr>
                <w:noProof/>
                <w:webHidden/>
              </w:rPr>
              <w:fldChar w:fldCharType="begin"/>
            </w:r>
            <w:r w:rsidR="00E8580B">
              <w:rPr>
                <w:noProof/>
                <w:webHidden/>
              </w:rPr>
              <w:instrText xml:space="preserve"> PAGEREF _Toc504224601 \h </w:instrText>
            </w:r>
            <w:r w:rsidR="00E8580B">
              <w:rPr>
                <w:noProof/>
                <w:webHidden/>
              </w:rPr>
            </w:r>
            <w:r w:rsidR="00E8580B">
              <w:rPr>
                <w:noProof/>
                <w:webHidden/>
              </w:rPr>
              <w:fldChar w:fldCharType="separate"/>
            </w:r>
            <w:r>
              <w:rPr>
                <w:noProof/>
                <w:webHidden/>
              </w:rPr>
              <w:t>14</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2" w:history="1">
            <w:r w:rsidR="00E8580B" w:rsidRPr="006B7F67">
              <w:rPr>
                <w:rStyle w:val="Hyperlink"/>
                <w:rFonts w:ascii="Arial" w:hAnsi="Arial" w:cs="Arial"/>
                <w:noProof/>
              </w:rPr>
              <w:t>8.5.</w:t>
            </w:r>
            <w:r w:rsidR="00E8580B">
              <w:rPr>
                <w:rFonts w:eastAsiaTheme="minorEastAsia"/>
                <w:noProof/>
                <w:lang w:eastAsia="pt-BR"/>
              </w:rPr>
              <w:tab/>
            </w:r>
            <w:r w:rsidR="00E8580B" w:rsidRPr="006B7F67">
              <w:rPr>
                <w:rStyle w:val="Hyperlink"/>
                <w:rFonts w:ascii="Arial" w:hAnsi="Arial" w:cs="Arial"/>
                <w:noProof/>
              </w:rPr>
              <w:t>Adensamento</w:t>
            </w:r>
            <w:r w:rsidR="00E8580B">
              <w:rPr>
                <w:noProof/>
                <w:webHidden/>
              </w:rPr>
              <w:tab/>
            </w:r>
            <w:r w:rsidR="00E8580B">
              <w:rPr>
                <w:noProof/>
                <w:webHidden/>
              </w:rPr>
              <w:fldChar w:fldCharType="begin"/>
            </w:r>
            <w:r w:rsidR="00E8580B">
              <w:rPr>
                <w:noProof/>
                <w:webHidden/>
              </w:rPr>
              <w:instrText xml:space="preserve"> PAGEREF _Toc504224602 \h </w:instrText>
            </w:r>
            <w:r w:rsidR="00E8580B">
              <w:rPr>
                <w:noProof/>
                <w:webHidden/>
              </w:rPr>
            </w:r>
            <w:r w:rsidR="00E8580B">
              <w:rPr>
                <w:noProof/>
                <w:webHidden/>
              </w:rPr>
              <w:fldChar w:fldCharType="separate"/>
            </w:r>
            <w:r>
              <w:rPr>
                <w:noProof/>
                <w:webHidden/>
              </w:rPr>
              <w:t>15</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3" w:history="1">
            <w:r w:rsidR="00E8580B" w:rsidRPr="006B7F67">
              <w:rPr>
                <w:rStyle w:val="Hyperlink"/>
                <w:rFonts w:ascii="Arial" w:hAnsi="Arial" w:cs="Arial"/>
                <w:noProof/>
              </w:rPr>
              <w:t>8.6.</w:t>
            </w:r>
            <w:r w:rsidR="00E8580B">
              <w:rPr>
                <w:rFonts w:eastAsiaTheme="minorEastAsia"/>
                <w:noProof/>
                <w:lang w:eastAsia="pt-BR"/>
              </w:rPr>
              <w:tab/>
            </w:r>
            <w:r w:rsidR="00E8580B" w:rsidRPr="006B7F67">
              <w:rPr>
                <w:rStyle w:val="Hyperlink"/>
                <w:rFonts w:ascii="Arial" w:hAnsi="Arial" w:cs="Arial"/>
                <w:noProof/>
              </w:rPr>
              <w:t>Cura</w:t>
            </w:r>
            <w:r w:rsidR="00E8580B">
              <w:rPr>
                <w:noProof/>
                <w:webHidden/>
              </w:rPr>
              <w:tab/>
            </w:r>
            <w:r w:rsidR="00E8580B">
              <w:rPr>
                <w:noProof/>
                <w:webHidden/>
              </w:rPr>
              <w:fldChar w:fldCharType="begin"/>
            </w:r>
            <w:r w:rsidR="00E8580B">
              <w:rPr>
                <w:noProof/>
                <w:webHidden/>
              </w:rPr>
              <w:instrText xml:space="preserve"> PAGEREF _Toc504224603 \h </w:instrText>
            </w:r>
            <w:r w:rsidR="00E8580B">
              <w:rPr>
                <w:noProof/>
                <w:webHidden/>
              </w:rPr>
            </w:r>
            <w:r w:rsidR="00E8580B">
              <w:rPr>
                <w:noProof/>
                <w:webHidden/>
              </w:rPr>
              <w:fldChar w:fldCharType="separate"/>
            </w:r>
            <w:r>
              <w:rPr>
                <w:noProof/>
                <w:webHidden/>
              </w:rPr>
              <w:t>15</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4" w:history="1">
            <w:r w:rsidR="00E8580B" w:rsidRPr="006B7F67">
              <w:rPr>
                <w:rStyle w:val="Hyperlink"/>
                <w:rFonts w:ascii="Arial" w:hAnsi="Arial" w:cs="Arial"/>
                <w:noProof/>
              </w:rPr>
              <w:t>8.7.</w:t>
            </w:r>
            <w:r w:rsidR="00E8580B">
              <w:rPr>
                <w:rFonts w:eastAsiaTheme="minorEastAsia"/>
                <w:noProof/>
                <w:lang w:eastAsia="pt-BR"/>
              </w:rPr>
              <w:tab/>
            </w:r>
            <w:r w:rsidR="00E8580B" w:rsidRPr="006B7F67">
              <w:rPr>
                <w:rStyle w:val="Hyperlink"/>
                <w:rFonts w:ascii="Arial" w:hAnsi="Arial" w:cs="Arial"/>
                <w:noProof/>
              </w:rPr>
              <w:t>Retirada das Formas</w:t>
            </w:r>
            <w:r w:rsidR="00E8580B">
              <w:rPr>
                <w:noProof/>
                <w:webHidden/>
              </w:rPr>
              <w:tab/>
            </w:r>
            <w:r w:rsidR="00E8580B">
              <w:rPr>
                <w:noProof/>
                <w:webHidden/>
              </w:rPr>
              <w:fldChar w:fldCharType="begin"/>
            </w:r>
            <w:r w:rsidR="00E8580B">
              <w:rPr>
                <w:noProof/>
                <w:webHidden/>
              </w:rPr>
              <w:instrText xml:space="preserve"> PAGEREF _Toc504224604 \h </w:instrText>
            </w:r>
            <w:r w:rsidR="00E8580B">
              <w:rPr>
                <w:noProof/>
                <w:webHidden/>
              </w:rPr>
            </w:r>
            <w:r w:rsidR="00E8580B">
              <w:rPr>
                <w:noProof/>
                <w:webHidden/>
              </w:rPr>
              <w:fldChar w:fldCharType="separate"/>
            </w:r>
            <w:r>
              <w:rPr>
                <w:noProof/>
                <w:webHidden/>
              </w:rPr>
              <w:t>15</w:t>
            </w:r>
            <w:r w:rsidR="00E8580B">
              <w:rPr>
                <w:noProof/>
                <w:webHidden/>
              </w:rPr>
              <w:fldChar w:fldCharType="end"/>
            </w:r>
          </w:hyperlink>
        </w:p>
        <w:p w:rsidR="00E8580B" w:rsidRDefault="00193841">
          <w:pPr>
            <w:pStyle w:val="Sumrio1"/>
            <w:tabs>
              <w:tab w:val="left" w:pos="440"/>
              <w:tab w:val="right" w:leader="dot" w:pos="8494"/>
            </w:tabs>
            <w:rPr>
              <w:rFonts w:eastAsiaTheme="minorEastAsia"/>
              <w:noProof/>
              <w:lang w:eastAsia="pt-BR"/>
            </w:rPr>
          </w:pPr>
          <w:hyperlink w:anchor="_Toc504224605" w:history="1">
            <w:r w:rsidR="00E8580B" w:rsidRPr="006B7F67">
              <w:rPr>
                <w:rStyle w:val="Hyperlink"/>
                <w:rFonts w:ascii="Arial" w:hAnsi="Arial" w:cs="Arial"/>
                <w:noProof/>
              </w:rPr>
              <w:t>9.</w:t>
            </w:r>
            <w:r w:rsidR="00E8580B">
              <w:rPr>
                <w:rFonts w:eastAsiaTheme="minorEastAsia"/>
                <w:noProof/>
                <w:lang w:eastAsia="pt-BR"/>
              </w:rPr>
              <w:tab/>
            </w:r>
            <w:r w:rsidR="00E8580B" w:rsidRPr="006B7F67">
              <w:rPr>
                <w:rStyle w:val="Hyperlink"/>
                <w:rFonts w:ascii="Arial" w:hAnsi="Arial" w:cs="Arial"/>
                <w:noProof/>
              </w:rPr>
              <w:t>VEDAÇÃO</w:t>
            </w:r>
            <w:r w:rsidR="00E8580B">
              <w:rPr>
                <w:noProof/>
                <w:webHidden/>
              </w:rPr>
              <w:tab/>
            </w:r>
            <w:r w:rsidR="00E8580B">
              <w:rPr>
                <w:noProof/>
                <w:webHidden/>
              </w:rPr>
              <w:fldChar w:fldCharType="begin"/>
            </w:r>
            <w:r w:rsidR="00E8580B">
              <w:rPr>
                <w:noProof/>
                <w:webHidden/>
              </w:rPr>
              <w:instrText xml:space="preserve"> PAGEREF _Toc504224605 \h </w:instrText>
            </w:r>
            <w:r w:rsidR="00E8580B">
              <w:rPr>
                <w:noProof/>
                <w:webHidden/>
              </w:rPr>
            </w:r>
            <w:r w:rsidR="00E8580B">
              <w:rPr>
                <w:noProof/>
                <w:webHidden/>
              </w:rPr>
              <w:fldChar w:fldCharType="separate"/>
            </w:r>
            <w:r>
              <w:rPr>
                <w:noProof/>
                <w:webHidden/>
              </w:rPr>
              <w:t>16</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6" w:history="1">
            <w:r w:rsidR="00E8580B" w:rsidRPr="006B7F67">
              <w:rPr>
                <w:rStyle w:val="Hyperlink"/>
                <w:rFonts w:ascii="Arial" w:hAnsi="Arial" w:cs="Arial"/>
                <w:noProof/>
              </w:rPr>
              <w:t>9.1.</w:t>
            </w:r>
            <w:r w:rsidR="00E8580B">
              <w:rPr>
                <w:rFonts w:eastAsiaTheme="minorEastAsia"/>
                <w:noProof/>
                <w:lang w:eastAsia="pt-BR"/>
              </w:rPr>
              <w:tab/>
            </w:r>
            <w:r w:rsidR="00E8580B" w:rsidRPr="006B7F67">
              <w:rPr>
                <w:rStyle w:val="Hyperlink"/>
                <w:rFonts w:ascii="Arial" w:hAnsi="Arial" w:cs="Arial"/>
                <w:noProof/>
              </w:rPr>
              <w:t>Alvenaria de Tijolo Maciço Comum</w:t>
            </w:r>
            <w:r w:rsidR="00E8580B">
              <w:rPr>
                <w:noProof/>
                <w:webHidden/>
              </w:rPr>
              <w:tab/>
            </w:r>
            <w:r w:rsidR="00E8580B">
              <w:rPr>
                <w:noProof/>
                <w:webHidden/>
              </w:rPr>
              <w:fldChar w:fldCharType="begin"/>
            </w:r>
            <w:r w:rsidR="00E8580B">
              <w:rPr>
                <w:noProof/>
                <w:webHidden/>
              </w:rPr>
              <w:instrText xml:space="preserve"> PAGEREF _Toc504224606 \h </w:instrText>
            </w:r>
            <w:r w:rsidR="00E8580B">
              <w:rPr>
                <w:noProof/>
                <w:webHidden/>
              </w:rPr>
            </w:r>
            <w:r w:rsidR="00E8580B">
              <w:rPr>
                <w:noProof/>
                <w:webHidden/>
              </w:rPr>
              <w:fldChar w:fldCharType="separate"/>
            </w:r>
            <w:r>
              <w:rPr>
                <w:noProof/>
                <w:webHidden/>
              </w:rPr>
              <w:t>16</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7" w:history="1">
            <w:r w:rsidR="00E8580B" w:rsidRPr="006B7F67">
              <w:rPr>
                <w:rStyle w:val="Hyperlink"/>
                <w:rFonts w:ascii="Arial" w:hAnsi="Arial" w:cs="Arial"/>
                <w:noProof/>
              </w:rPr>
              <w:t>9.2.</w:t>
            </w:r>
            <w:r w:rsidR="00E8580B">
              <w:rPr>
                <w:rFonts w:eastAsiaTheme="minorEastAsia"/>
                <w:noProof/>
                <w:lang w:eastAsia="pt-BR"/>
              </w:rPr>
              <w:tab/>
            </w:r>
            <w:r w:rsidR="00E8580B" w:rsidRPr="006B7F67">
              <w:rPr>
                <w:rStyle w:val="Hyperlink"/>
                <w:rFonts w:ascii="Arial" w:hAnsi="Arial" w:cs="Arial"/>
                <w:noProof/>
              </w:rPr>
              <w:t>Vergas, Contra Vergas e Respaldo em Canaleta</w:t>
            </w:r>
            <w:r w:rsidR="00E8580B">
              <w:rPr>
                <w:noProof/>
                <w:webHidden/>
              </w:rPr>
              <w:tab/>
            </w:r>
            <w:r w:rsidR="00E8580B">
              <w:rPr>
                <w:noProof/>
                <w:webHidden/>
              </w:rPr>
              <w:fldChar w:fldCharType="begin"/>
            </w:r>
            <w:r w:rsidR="00E8580B">
              <w:rPr>
                <w:noProof/>
                <w:webHidden/>
              </w:rPr>
              <w:instrText xml:space="preserve"> PAGEREF _Toc504224607 \h </w:instrText>
            </w:r>
            <w:r w:rsidR="00E8580B">
              <w:rPr>
                <w:noProof/>
                <w:webHidden/>
              </w:rPr>
            </w:r>
            <w:r w:rsidR="00E8580B">
              <w:rPr>
                <w:noProof/>
                <w:webHidden/>
              </w:rPr>
              <w:fldChar w:fldCharType="separate"/>
            </w:r>
            <w:r>
              <w:rPr>
                <w:noProof/>
                <w:webHidden/>
              </w:rPr>
              <w:t>16</w:t>
            </w:r>
            <w:r w:rsidR="00E8580B">
              <w:rPr>
                <w:noProof/>
                <w:webHidden/>
              </w:rPr>
              <w:fldChar w:fldCharType="end"/>
            </w:r>
          </w:hyperlink>
        </w:p>
        <w:p w:rsidR="00E8580B" w:rsidRDefault="00193841">
          <w:pPr>
            <w:pStyle w:val="Sumrio2"/>
            <w:tabs>
              <w:tab w:val="left" w:pos="880"/>
              <w:tab w:val="right" w:leader="dot" w:pos="8494"/>
            </w:tabs>
            <w:rPr>
              <w:rFonts w:eastAsiaTheme="minorEastAsia"/>
              <w:noProof/>
              <w:lang w:eastAsia="pt-BR"/>
            </w:rPr>
          </w:pPr>
          <w:hyperlink w:anchor="_Toc504224608" w:history="1">
            <w:r w:rsidR="00E8580B" w:rsidRPr="006B7F67">
              <w:rPr>
                <w:rStyle w:val="Hyperlink"/>
                <w:rFonts w:ascii="Arial" w:hAnsi="Arial" w:cs="Arial"/>
                <w:noProof/>
              </w:rPr>
              <w:t>9.3.</w:t>
            </w:r>
            <w:r w:rsidR="00E8580B">
              <w:rPr>
                <w:rFonts w:eastAsiaTheme="minorEastAsia"/>
                <w:noProof/>
                <w:lang w:eastAsia="pt-BR"/>
              </w:rPr>
              <w:tab/>
            </w:r>
            <w:r w:rsidR="00E8580B" w:rsidRPr="006B7F67">
              <w:rPr>
                <w:rStyle w:val="Hyperlink"/>
                <w:rFonts w:ascii="Arial" w:hAnsi="Arial" w:cs="Arial"/>
                <w:noProof/>
              </w:rPr>
              <w:t>Alvenaria para Piso Elevado Sob Bancada</w:t>
            </w:r>
            <w:r w:rsidR="00E8580B">
              <w:rPr>
                <w:noProof/>
                <w:webHidden/>
              </w:rPr>
              <w:tab/>
            </w:r>
            <w:r w:rsidR="00E8580B">
              <w:rPr>
                <w:noProof/>
                <w:webHidden/>
              </w:rPr>
              <w:fldChar w:fldCharType="begin"/>
            </w:r>
            <w:r w:rsidR="00E8580B">
              <w:rPr>
                <w:noProof/>
                <w:webHidden/>
              </w:rPr>
              <w:instrText xml:space="preserve"> PAGEREF _Toc504224608 \h </w:instrText>
            </w:r>
            <w:r w:rsidR="00E8580B">
              <w:rPr>
                <w:noProof/>
                <w:webHidden/>
              </w:rPr>
            </w:r>
            <w:r w:rsidR="00E8580B">
              <w:rPr>
                <w:noProof/>
                <w:webHidden/>
              </w:rPr>
              <w:fldChar w:fldCharType="separate"/>
            </w:r>
            <w:r>
              <w:rPr>
                <w:noProof/>
                <w:webHidden/>
              </w:rPr>
              <w:t>17</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09" w:history="1">
            <w:r w:rsidR="00E8580B" w:rsidRPr="006B7F67">
              <w:rPr>
                <w:rStyle w:val="Hyperlink"/>
                <w:rFonts w:ascii="Arial" w:hAnsi="Arial" w:cs="Arial"/>
                <w:noProof/>
              </w:rPr>
              <w:t>10.</w:t>
            </w:r>
            <w:r w:rsidR="00E8580B">
              <w:rPr>
                <w:rFonts w:eastAsiaTheme="minorEastAsia"/>
                <w:noProof/>
                <w:lang w:eastAsia="pt-BR"/>
              </w:rPr>
              <w:tab/>
            </w:r>
            <w:r w:rsidR="00E8580B" w:rsidRPr="006B7F67">
              <w:rPr>
                <w:rStyle w:val="Hyperlink"/>
                <w:rFonts w:ascii="Arial" w:hAnsi="Arial" w:cs="Arial"/>
                <w:noProof/>
              </w:rPr>
              <w:t>ESQUADRIAS</w:t>
            </w:r>
            <w:r w:rsidR="00E8580B">
              <w:rPr>
                <w:noProof/>
                <w:webHidden/>
              </w:rPr>
              <w:tab/>
            </w:r>
            <w:r w:rsidR="00E8580B">
              <w:rPr>
                <w:noProof/>
                <w:webHidden/>
              </w:rPr>
              <w:fldChar w:fldCharType="begin"/>
            </w:r>
            <w:r w:rsidR="00E8580B">
              <w:rPr>
                <w:noProof/>
                <w:webHidden/>
              </w:rPr>
              <w:instrText xml:space="preserve"> PAGEREF _Toc504224609 \h </w:instrText>
            </w:r>
            <w:r w:rsidR="00E8580B">
              <w:rPr>
                <w:noProof/>
                <w:webHidden/>
              </w:rPr>
            </w:r>
            <w:r w:rsidR="00E8580B">
              <w:rPr>
                <w:noProof/>
                <w:webHidden/>
              </w:rPr>
              <w:fldChar w:fldCharType="separate"/>
            </w:r>
            <w:r>
              <w:rPr>
                <w:noProof/>
                <w:webHidden/>
              </w:rPr>
              <w:t>17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10" w:history="1">
            <w:r w:rsidR="00E8580B" w:rsidRPr="006B7F67">
              <w:rPr>
                <w:rStyle w:val="Hyperlink"/>
                <w:rFonts w:ascii="Arial" w:hAnsi="Arial" w:cs="Arial"/>
                <w:noProof/>
              </w:rPr>
              <w:t>10.1.</w:t>
            </w:r>
            <w:r w:rsidR="00E8580B">
              <w:rPr>
                <w:rFonts w:eastAsiaTheme="minorEastAsia"/>
                <w:noProof/>
                <w:lang w:eastAsia="pt-BR"/>
              </w:rPr>
              <w:tab/>
            </w:r>
            <w:r w:rsidR="00E8580B" w:rsidRPr="006B7F67">
              <w:rPr>
                <w:rStyle w:val="Hyperlink"/>
                <w:rFonts w:ascii="Arial" w:hAnsi="Arial" w:cs="Arial"/>
                <w:noProof/>
              </w:rPr>
              <w:t>Alumínio</w:t>
            </w:r>
            <w:r w:rsidR="00E8580B">
              <w:rPr>
                <w:noProof/>
                <w:webHidden/>
              </w:rPr>
              <w:tab/>
            </w:r>
            <w:r w:rsidR="00E8580B">
              <w:rPr>
                <w:noProof/>
                <w:webHidden/>
              </w:rPr>
              <w:fldChar w:fldCharType="begin"/>
            </w:r>
            <w:r w:rsidR="00E8580B">
              <w:rPr>
                <w:noProof/>
                <w:webHidden/>
              </w:rPr>
              <w:instrText xml:space="preserve"> PAGEREF _Toc504224610 \h </w:instrText>
            </w:r>
            <w:r w:rsidR="00E8580B">
              <w:rPr>
                <w:noProof/>
                <w:webHidden/>
              </w:rPr>
            </w:r>
            <w:r w:rsidR="00E8580B">
              <w:rPr>
                <w:noProof/>
                <w:webHidden/>
              </w:rPr>
              <w:fldChar w:fldCharType="separate"/>
            </w:r>
            <w:r>
              <w:rPr>
                <w:noProof/>
                <w:webHidden/>
              </w:rPr>
              <w:t>17</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11" w:history="1">
            <w:r w:rsidR="00E8580B" w:rsidRPr="006B7F67">
              <w:rPr>
                <w:rStyle w:val="Hyperlink"/>
                <w:rFonts w:ascii="Arial" w:hAnsi="Arial" w:cs="Arial"/>
                <w:noProof/>
              </w:rPr>
              <w:t>10.1.1.</w:t>
            </w:r>
            <w:r w:rsidR="00E8580B">
              <w:rPr>
                <w:rFonts w:eastAsiaTheme="minorEastAsia"/>
                <w:noProof/>
                <w:lang w:eastAsia="pt-BR"/>
              </w:rPr>
              <w:tab/>
            </w:r>
            <w:r w:rsidR="00E8580B" w:rsidRPr="006B7F67">
              <w:rPr>
                <w:rStyle w:val="Hyperlink"/>
                <w:rFonts w:ascii="Arial" w:hAnsi="Arial" w:cs="Arial"/>
                <w:noProof/>
              </w:rPr>
              <w:t>Portas</w:t>
            </w:r>
            <w:r w:rsidR="00E8580B">
              <w:rPr>
                <w:noProof/>
                <w:webHidden/>
              </w:rPr>
              <w:tab/>
            </w:r>
            <w:r w:rsidR="00E8580B">
              <w:rPr>
                <w:noProof/>
                <w:webHidden/>
              </w:rPr>
              <w:fldChar w:fldCharType="begin"/>
            </w:r>
            <w:r w:rsidR="00E8580B">
              <w:rPr>
                <w:noProof/>
                <w:webHidden/>
              </w:rPr>
              <w:instrText xml:space="preserve"> PAGEREF _Toc504224611 \h </w:instrText>
            </w:r>
            <w:r w:rsidR="00E8580B">
              <w:rPr>
                <w:noProof/>
                <w:webHidden/>
              </w:rPr>
            </w:r>
            <w:r w:rsidR="00E8580B">
              <w:rPr>
                <w:noProof/>
                <w:webHidden/>
              </w:rPr>
              <w:fldChar w:fldCharType="separate"/>
            </w:r>
            <w:r>
              <w:rPr>
                <w:noProof/>
                <w:webHidden/>
              </w:rPr>
              <w:t>17</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12" w:history="1">
            <w:r w:rsidR="00E8580B" w:rsidRPr="006B7F67">
              <w:rPr>
                <w:rStyle w:val="Hyperlink"/>
                <w:rFonts w:ascii="Arial" w:hAnsi="Arial" w:cs="Arial"/>
                <w:noProof/>
              </w:rPr>
              <w:t>10.1.2.</w:t>
            </w:r>
            <w:r w:rsidR="00E8580B">
              <w:rPr>
                <w:rFonts w:eastAsiaTheme="minorEastAsia"/>
                <w:noProof/>
                <w:lang w:eastAsia="pt-BR"/>
              </w:rPr>
              <w:tab/>
            </w:r>
            <w:r w:rsidR="00E8580B" w:rsidRPr="006B7F67">
              <w:rPr>
                <w:rStyle w:val="Hyperlink"/>
                <w:rFonts w:ascii="Arial" w:hAnsi="Arial" w:cs="Arial"/>
                <w:noProof/>
              </w:rPr>
              <w:t>Janelas</w:t>
            </w:r>
            <w:r w:rsidR="00E8580B">
              <w:rPr>
                <w:noProof/>
                <w:webHidden/>
              </w:rPr>
              <w:tab/>
            </w:r>
            <w:r w:rsidR="00E8580B">
              <w:rPr>
                <w:noProof/>
                <w:webHidden/>
              </w:rPr>
              <w:fldChar w:fldCharType="begin"/>
            </w:r>
            <w:r w:rsidR="00E8580B">
              <w:rPr>
                <w:noProof/>
                <w:webHidden/>
              </w:rPr>
              <w:instrText xml:space="preserve"> PAGEREF _Toc504224612 \h </w:instrText>
            </w:r>
            <w:r w:rsidR="00E8580B">
              <w:rPr>
                <w:noProof/>
                <w:webHidden/>
              </w:rPr>
            </w:r>
            <w:r w:rsidR="00E8580B">
              <w:rPr>
                <w:noProof/>
                <w:webHidden/>
              </w:rPr>
              <w:fldChar w:fldCharType="separate"/>
            </w:r>
            <w:r>
              <w:rPr>
                <w:noProof/>
                <w:webHidden/>
              </w:rPr>
              <w:t>17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13" w:history="1">
            <w:r w:rsidR="00E8580B" w:rsidRPr="006B7F67">
              <w:rPr>
                <w:rStyle w:val="Hyperlink"/>
                <w:rFonts w:ascii="Arial" w:hAnsi="Arial" w:cs="Arial"/>
                <w:noProof/>
              </w:rPr>
              <w:t>10.2.</w:t>
            </w:r>
            <w:r w:rsidR="00E8580B">
              <w:rPr>
                <w:rFonts w:eastAsiaTheme="minorEastAsia"/>
                <w:noProof/>
                <w:lang w:eastAsia="pt-BR"/>
              </w:rPr>
              <w:tab/>
            </w:r>
            <w:r w:rsidR="00E8580B" w:rsidRPr="006B7F67">
              <w:rPr>
                <w:rStyle w:val="Hyperlink"/>
                <w:rFonts w:ascii="Arial" w:hAnsi="Arial" w:cs="Arial"/>
                <w:noProof/>
              </w:rPr>
              <w:t>Madeira</w:t>
            </w:r>
            <w:r w:rsidR="00E8580B">
              <w:rPr>
                <w:noProof/>
                <w:webHidden/>
              </w:rPr>
              <w:tab/>
            </w:r>
            <w:r w:rsidR="00E8580B">
              <w:rPr>
                <w:noProof/>
                <w:webHidden/>
              </w:rPr>
              <w:fldChar w:fldCharType="begin"/>
            </w:r>
            <w:r w:rsidR="00E8580B">
              <w:rPr>
                <w:noProof/>
                <w:webHidden/>
              </w:rPr>
              <w:instrText xml:space="preserve"> PAGEREF _Toc504224613 \h </w:instrText>
            </w:r>
            <w:r w:rsidR="00E8580B">
              <w:rPr>
                <w:noProof/>
                <w:webHidden/>
              </w:rPr>
            </w:r>
            <w:r w:rsidR="00E8580B">
              <w:rPr>
                <w:noProof/>
                <w:webHidden/>
              </w:rPr>
              <w:fldChar w:fldCharType="separate"/>
            </w:r>
            <w:r>
              <w:rPr>
                <w:noProof/>
                <w:webHidden/>
              </w:rPr>
              <w:t>18</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14" w:history="1">
            <w:r w:rsidR="00E8580B" w:rsidRPr="006B7F67">
              <w:rPr>
                <w:rStyle w:val="Hyperlink"/>
                <w:rFonts w:ascii="Arial" w:hAnsi="Arial" w:cs="Arial"/>
                <w:noProof/>
              </w:rPr>
              <w:t>10.2.1.</w:t>
            </w:r>
            <w:r w:rsidR="00E8580B">
              <w:rPr>
                <w:rFonts w:eastAsiaTheme="minorEastAsia"/>
                <w:noProof/>
                <w:lang w:eastAsia="pt-BR"/>
              </w:rPr>
              <w:tab/>
            </w:r>
            <w:r w:rsidR="00E8580B" w:rsidRPr="006B7F67">
              <w:rPr>
                <w:rStyle w:val="Hyperlink"/>
                <w:rFonts w:ascii="Arial" w:hAnsi="Arial" w:cs="Arial"/>
                <w:noProof/>
              </w:rPr>
              <w:t>Portas</w:t>
            </w:r>
            <w:r w:rsidR="00E8580B">
              <w:rPr>
                <w:noProof/>
                <w:webHidden/>
              </w:rPr>
              <w:tab/>
            </w:r>
            <w:r w:rsidR="00E8580B">
              <w:rPr>
                <w:noProof/>
                <w:webHidden/>
              </w:rPr>
              <w:fldChar w:fldCharType="begin"/>
            </w:r>
            <w:r w:rsidR="00E8580B">
              <w:rPr>
                <w:noProof/>
                <w:webHidden/>
              </w:rPr>
              <w:instrText xml:space="preserve"> PAGEREF _Toc504224614 \h </w:instrText>
            </w:r>
            <w:r w:rsidR="00E8580B">
              <w:rPr>
                <w:noProof/>
                <w:webHidden/>
              </w:rPr>
            </w:r>
            <w:r w:rsidR="00E8580B">
              <w:rPr>
                <w:noProof/>
                <w:webHidden/>
              </w:rPr>
              <w:fldChar w:fldCharType="separate"/>
            </w:r>
            <w:r>
              <w:rPr>
                <w:noProof/>
                <w:webHidden/>
              </w:rPr>
              <w:t>18</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15" w:history="1">
            <w:r w:rsidR="00E8580B" w:rsidRPr="006B7F67">
              <w:rPr>
                <w:rStyle w:val="Hyperlink"/>
                <w:rFonts w:ascii="Arial" w:hAnsi="Arial" w:cs="Arial"/>
                <w:noProof/>
              </w:rPr>
              <w:t>10.2.2.</w:t>
            </w:r>
            <w:r w:rsidR="00E8580B">
              <w:rPr>
                <w:rFonts w:eastAsiaTheme="minorEastAsia"/>
                <w:noProof/>
                <w:lang w:eastAsia="pt-BR"/>
              </w:rPr>
              <w:tab/>
            </w:r>
            <w:r w:rsidR="00E8580B" w:rsidRPr="006B7F67">
              <w:rPr>
                <w:rStyle w:val="Hyperlink"/>
                <w:rFonts w:ascii="Arial" w:hAnsi="Arial" w:cs="Arial"/>
                <w:noProof/>
              </w:rPr>
              <w:t>Fechaduras</w:t>
            </w:r>
            <w:r w:rsidR="00E8580B">
              <w:rPr>
                <w:noProof/>
                <w:webHidden/>
              </w:rPr>
              <w:tab/>
            </w:r>
            <w:r w:rsidR="00E8580B">
              <w:rPr>
                <w:noProof/>
                <w:webHidden/>
              </w:rPr>
              <w:fldChar w:fldCharType="begin"/>
            </w:r>
            <w:r w:rsidR="00E8580B">
              <w:rPr>
                <w:noProof/>
                <w:webHidden/>
              </w:rPr>
              <w:instrText xml:space="preserve"> PAGEREF _Toc504224615 \h </w:instrText>
            </w:r>
            <w:r w:rsidR="00E8580B">
              <w:rPr>
                <w:noProof/>
                <w:webHidden/>
              </w:rPr>
            </w:r>
            <w:r w:rsidR="00E8580B">
              <w:rPr>
                <w:noProof/>
                <w:webHidden/>
              </w:rPr>
              <w:fldChar w:fldCharType="separate"/>
            </w:r>
            <w:r>
              <w:rPr>
                <w:noProof/>
                <w:webHidden/>
              </w:rPr>
              <w:t>18</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16" w:history="1">
            <w:r w:rsidR="00E8580B" w:rsidRPr="006B7F67">
              <w:rPr>
                <w:rStyle w:val="Hyperlink"/>
                <w:rFonts w:ascii="Arial" w:hAnsi="Arial" w:cs="Arial"/>
                <w:noProof/>
              </w:rPr>
              <w:t>11.</w:t>
            </w:r>
            <w:r w:rsidR="00E8580B">
              <w:rPr>
                <w:rFonts w:eastAsiaTheme="minorEastAsia"/>
                <w:noProof/>
                <w:lang w:eastAsia="pt-BR"/>
              </w:rPr>
              <w:tab/>
            </w:r>
            <w:r w:rsidR="00E8580B" w:rsidRPr="006B7F67">
              <w:rPr>
                <w:rStyle w:val="Hyperlink"/>
                <w:rFonts w:ascii="Arial" w:hAnsi="Arial" w:cs="Arial"/>
                <w:noProof/>
              </w:rPr>
              <w:t>COBERTURA</w:t>
            </w:r>
            <w:r w:rsidR="00E8580B">
              <w:rPr>
                <w:noProof/>
                <w:webHidden/>
              </w:rPr>
              <w:tab/>
            </w:r>
            <w:r w:rsidR="00E8580B">
              <w:rPr>
                <w:noProof/>
                <w:webHidden/>
              </w:rPr>
              <w:fldChar w:fldCharType="begin"/>
            </w:r>
            <w:r w:rsidR="00E8580B">
              <w:rPr>
                <w:noProof/>
                <w:webHidden/>
              </w:rPr>
              <w:instrText xml:space="preserve"> PAGEREF _Toc504224616 \h </w:instrText>
            </w:r>
            <w:r w:rsidR="00E8580B">
              <w:rPr>
                <w:noProof/>
                <w:webHidden/>
              </w:rPr>
            </w:r>
            <w:r w:rsidR="00E8580B">
              <w:rPr>
                <w:noProof/>
                <w:webHidden/>
              </w:rPr>
              <w:fldChar w:fldCharType="separate"/>
            </w:r>
            <w:r>
              <w:rPr>
                <w:noProof/>
                <w:webHidden/>
              </w:rPr>
              <w:t>19</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17" w:history="1">
            <w:r w:rsidR="00E8580B" w:rsidRPr="006B7F67">
              <w:rPr>
                <w:rStyle w:val="Hyperlink"/>
                <w:rFonts w:ascii="Arial" w:hAnsi="Arial" w:cs="Arial"/>
                <w:noProof/>
              </w:rPr>
              <w:t>11.1.</w:t>
            </w:r>
            <w:r w:rsidR="00E8580B">
              <w:rPr>
                <w:rFonts w:eastAsiaTheme="minorEastAsia"/>
                <w:noProof/>
                <w:lang w:eastAsia="pt-BR"/>
              </w:rPr>
              <w:tab/>
            </w:r>
            <w:r w:rsidR="00E8580B" w:rsidRPr="006B7F67">
              <w:rPr>
                <w:rStyle w:val="Hyperlink"/>
                <w:rFonts w:ascii="Arial" w:hAnsi="Arial" w:cs="Arial"/>
                <w:noProof/>
              </w:rPr>
              <w:t>Telha Tipo Sanduiche</w:t>
            </w:r>
            <w:r w:rsidR="00E8580B">
              <w:rPr>
                <w:noProof/>
                <w:webHidden/>
              </w:rPr>
              <w:tab/>
            </w:r>
            <w:r w:rsidR="00E8580B">
              <w:rPr>
                <w:noProof/>
                <w:webHidden/>
              </w:rPr>
              <w:fldChar w:fldCharType="begin"/>
            </w:r>
            <w:r w:rsidR="00E8580B">
              <w:rPr>
                <w:noProof/>
                <w:webHidden/>
              </w:rPr>
              <w:instrText xml:space="preserve"> PAGEREF _Toc504224617 \h </w:instrText>
            </w:r>
            <w:r w:rsidR="00E8580B">
              <w:rPr>
                <w:noProof/>
                <w:webHidden/>
              </w:rPr>
            </w:r>
            <w:r w:rsidR="00E8580B">
              <w:rPr>
                <w:noProof/>
                <w:webHidden/>
              </w:rPr>
              <w:fldChar w:fldCharType="separate"/>
            </w:r>
            <w:r>
              <w:rPr>
                <w:noProof/>
                <w:webHidden/>
              </w:rPr>
              <w:t>19</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18" w:history="1">
            <w:r w:rsidR="00E8580B" w:rsidRPr="006B7F67">
              <w:rPr>
                <w:rStyle w:val="Hyperlink"/>
                <w:rFonts w:ascii="Arial" w:hAnsi="Arial" w:cs="Arial"/>
                <w:noProof/>
              </w:rPr>
              <w:t>11.2.</w:t>
            </w:r>
            <w:r w:rsidR="00E8580B">
              <w:rPr>
                <w:rFonts w:eastAsiaTheme="minorEastAsia"/>
                <w:noProof/>
                <w:lang w:eastAsia="pt-BR"/>
              </w:rPr>
              <w:tab/>
            </w:r>
            <w:r w:rsidR="00E8580B" w:rsidRPr="006B7F67">
              <w:rPr>
                <w:rStyle w:val="Hyperlink"/>
                <w:rFonts w:ascii="Arial" w:hAnsi="Arial" w:cs="Arial"/>
                <w:noProof/>
              </w:rPr>
              <w:t>Calhas, Rufos e Condutores</w:t>
            </w:r>
            <w:r w:rsidR="00E8580B">
              <w:rPr>
                <w:noProof/>
                <w:webHidden/>
              </w:rPr>
              <w:tab/>
            </w:r>
            <w:r w:rsidR="00E8580B">
              <w:rPr>
                <w:noProof/>
                <w:webHidden/>
              </w:rPr>
              <w:fldChar w:fldCharType="begin"/>
            </w:r>
            <w:r w:rsidR="00E8580B">
              <w:rPr>
                <w:noProof/>
                <w:webHidden/>
              </w:rPr>
              <w:instrText xml:space="preserve"> PAGEREF _Toc504224618 \h </w:instrText>
            </w:r>
            <w:r w:rsidR="00E8580B">
              <w:rPr>
                <w:noProof/>
                <w:webHidden/>
              </w:rPr>
            </w:r>
            <w:r w:rsidR="00E8580B">
              <w:rPr>
                <w:noProof/>
                <w:webHidden/>
              </w:rPr>
              <w:fldChar w:fldCharType="separate"/>
            </w:r>
            <w:r>
              <w:rPr>
                <w:noProof/>
                <w:webHidden/>
              </w:rPr>
              <w:t>21</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19" w:history="1">
            <w:r w:rsidR="00E8580B" w:rsidRPr="006B7F67">
              <w:rPr>
                <w:rStyle w:val="Hyperlink"/>
                <w:rFonts w:ascii="Arial" w:hAnsi="Arial" w:cs="Arial"/>
                <w:noProof/>
              </w:rPr>
              <w:t>12.</w:t>
            </w:r>
            <w:r w:rsidR="00E8580B">
              <w:rPr>
                <w:rFonts w:eastAsiaTheme="minorEastAsia"/>
                <w:noProof/>
                <w:lang w:eastAsia="pt-BR"/>
              </w:rPr>
              <w:tab/>
            </w:r>
            <w:r w:rsidR="00E8580B" w:rsidRPr="006B7F67">
              <w:rPr>
                <w:rStyle w:val="Hyperlink"/>
                <w:rFonts w:ascii="Arial" w:hAnsi="Arial" w:cs="Arial"/>
                <w:noProof/>
              </w:rPr>
              <w:t>REVESTIMENTOS</w:t>
            </w:r>
            <w:r w:rsidR="00E8580B">
              <w:rPr>
                <w:noProof/>
                <w:webHidden/>
              </w:rPr>
              <w:tab/>
            </w:r>
            <w:r w:rsidR="00E8580B">
              <w:rPr>
                <w:noProof/>
                <w:webHidden/>
              </w:rPr>
              <w:fldChar w:fldCharType="begin"/>
            </w:r>
            <w:r w:rsidR="00E8580B">
              <w:rPr>
                <w:noProof/>
                <w:webHidden/>
              </w:rPr>
              <w:instrText xml:space="preserve"> PAGEREF _Toc504224619 \h </w:instrText>
            </w:r>
            <w:r w:rsidR="00E8580B">
              <w:rPr>
                <w:noProof/>
                <w:webHidden/>
              </w:rPr>
            </w:r>
            <w:r w:rsidR="00E8580B">
              <w:rPr>
                <w:noProof/>
                <w:webHidden/>
              </w:rPr>
              <w:fldChar w:fldCharType="separate"/>
            </w:r>
            <w:r>
              <w:rPr>
                <w:noProof/>
                <w:webHidden/>
              </w:rPr>
              <w:t>21</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20" w:history="1">
            <w:r w:rsidR="00E8580B" w:rsidRPr="006B7F67">
              <w:rPr>
                <w:rStyle w:val="Hyperlink"/>
                <w:rFonts w:ascii="Arial" w:hAnsi="Arial" w:cs="Arial"/>
                <w:noProof/>
              </w:rPr>
              <w:t>12.1.</w:t>
            </w:r>
            <w:r w:rsidR="00E8580B">
              <w:rPr>
                <w:rFonts w:eastAsiaTheme="minorEastAsia"/>
                <w:noProof/>
                <w:lang w:eastAsia="pt-BR"/>
              </w:rPr>
              <w:tab/>
            </w:r>
            <w:r w:rsidR="00E8580B" w:rsidRPr="006B7F67">
              <w:rPr>
                <w:rStyle w:val="Hyperlink"/>
                <w:rFonts w:ascii="Arial" w:hAnsi="Arial" w:cs="Arial"/>
                <w:noProof/>
              </w:rPr>
              <w:t>Pisos</w:t>
            </w:r>
            <w:r w:rsidR="00E8580B">
              <w:rPr>
                <w:noProof/>
                <w:webHidden/>
              </w:rPr>
              <w:tab/>
            </w:r>
            <w:r w:rsidR="00E8580B">
              <w:rPr>
                <w:noProof/>
                <w:webHidden/>
              </w:rPr>
              <w:fldChar w:fldCharType="begin"/>
            </w:r>
            <w:r w:rsidR="00E8580B">
              <w:rPr>
                <w:noProof/>
                <w:webHidden/>
              </w:rPr>
              <w:instrText xml:space="preserve"> PAGEREF _Toc504224620 \h </w:instrText>
            </w:r>
            <w:r w:rsidR="00E8580B">
              <w:rPr>
                <w:noProof/>
                <w:webHidden/>
              </w:rPr>
            </w:r>
            <w:r w:rsidR="00E8580B">
              <w:rPr>
                <w:noProof/>
                <w:webHidden/>
              </w:rPr>
              <w:fldChar w:fldCharType="separate"/>
            </w:r>
            <w:r>
              <w:rPr>
                <w:noProof/>
                <w:webHidden/>
              </w:rPr>
              <w:t>22</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1" w:history="1">
            <w:r w:rsidR="00E8580B" w:rsidRPr="006B7F67">
              <w:rPr>
                <w:rStyle w:val="Hyperlink"/>
                <w:rFonts w:ascii="Arial" w:hAnsi="Arial" w:cs="Arial"/>
                <w:noProof/>
              </w:rPr>
              <w:t>12.1.1.</w:t>
            </w:r>
            <w:r w:rsidR="00E8580B">
              <w:rPr>
                <w:rFonts w:eastAsiaTheme="minorEastAsia"/>
                <w:noProof/>
                <w:lang w:eastAsia="pt-BR"/>
              </w:rPr>
              <w:tab/>
            </w:r>
            <w:r w:rsidR="00E8580B" w:rsidRPr="006B7F67">
              <w:rPr>
                <w:rStyle w:val="Hyperlink"/>
                <w:rFonts w:ascii="Arial" w:hAnsi="Arial" w:cs="Arial"/>
                <w:noProof/>
              </w:rPr>
              <w:t>Porcelanato</w:t>
            </w:r>
            <w:r w:rsidR="00E8580B">
              <w:rPr>
                <w:noProof/>
                <w:webHidden/>
              </w:rPr>
              <w:tab/>
            </w:r>
            <w:r w:rsidR="00E8580B">
              <w:rPr>
                <w:noProof/>
                <w:webHidden/>
              </w:rPr>
              <w:fldChar w:fldCharType="begin"/>
            </w:r>
            <w:r w:rsidR="00E8580B">
              <w:rPr>
                <w:noProof/>
                <w:webHidden/>
              </w:rPr>
              <w:instrText xml:space="preserve"> PAGEREF _Toc504224621 \h </w:instrText>
            </w:r>
            <w:r w:rsidR="00E8580B">
              <w:rPr>
                <w:noProof/>
                <w:webHidden/>
              </w:rPr>
            </w:r>
            <w:r w:rsidR="00E8580B">
              <w:rPr>
                <w:noProof/>
                <w:webHidden/>
              </w:rPr>
              <w:fldChar w:fldCharType="separate"/>
            </w:r>
            <w:r>
              <w:rPr>
                <w:noProof/>
                <w:webHidden/>
              </w:rPr>
              <w:t>22</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2" w:history="1">
            <w:r w:rsidR="00E8580B" w:rsidRPr="006B7F67">
              <w:rPr>
                <w:rStyle w:val="Hyperlink"/>
                <w:rFonts w:ascii="Arial" w:hAnsi="Arial" w:cs="Arial"/>
                <w:noProof/>
              </w:rPr>
              <w:t>12.1.2.</w:t>
            </w:r>
            <w:r w:rsidR="00E8580B">
              <w:rPr>
                <w:rFonts w:eastAsiaTheme="minorEastAsia"/>
                <w:noProof/>
                <w:lang w:eastAsia="pt-BR"/>
              </w:rPr>
              <w:tab/>
            </w:r>
            <w:r w:rsidR="00E8580B" w:rsidRPr="006B7F67">
              <w:rPr>
                <w:rStyle w:val="Hyperlink"/>
                <w:rFonts w:ascii="Arial" w:hAnsi="Arial" w:cs="Arial"/>
                <w:noProof/>
              </w:rPr>
              <w:t>Piso em Concreto Armado</w:t>
            </w:r>
            <w:r w:rsidR="00E8580B">
              <w:rPr>
                <w:noProof/>
                <w:webHidden/>
              </w:rPr>
              <w:tab/>
            </w:r>
            <w:r w:rsidR="00E8580B">
              <w:rPr>
                <w:noProof/>
                <w:webHidden/>
              </w:rPr>
              <w:fldChar w:fldCharType="begin"/>
            </w:r>
            <w:r w:rsidR="00E8580B">
              <w:rPr>
                <w:noProof/>
                <w:webHidden/>
              </w:rPr>
              <w:instrText xml:space="preserve"> PAGEREF _Toc504224622 \h </w:instrText>
            </w:r>
            <w:r w:rsidR="00E8580B">
              <w:rPr>
                <w:noProof/>
                <w:webHidden/>
              </w:rPr>
            </w:r>
            <w:r w:rsidR="00E8580B">
              <w:rPr>
                <w:noProof/>
                <w:webHidden/>
              </w:rPr>
              <w:fldChar w:fldCharType="separate"/>
            </w:r>
            <w:r>
              <w:rPr>
                <w:noProof/>
                <w:webHidden/>
              </w:rPr>
              <w:t>24</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3" w:history="1">
            <w:r w:rsidR="00E8580B" w:rsidRPr="006B7F67">
              <w:rPr>
                <w:rStyle w:val="Hyperlink"/>
                <w:rFonts w:ascii="Arial" w:hAnsi="Arial" w:cs="Arial"/>
                <w:noProof/>
              </w:rPr>
              <w:t>12.1.4.</w:t>
            </w:r>
            <w:r w:rsidR="00E8580B">
              <w:rPr>
                <w:rFonts w:eastAsiaTheme="minorEastAsia"/>
                <w:noProof/>
                <w:lang w:eastAsia="pt-BR"/>
              </w:rPr>
              <w:tab/>
            </w:r>
            <w:r w:rsidR="00E8580B" w:rsidRPr="006B7F67">
              <w:rPr>
                <w:rStyle w:val="Hyperlink"/>
                <w:rFonts w:ascii="Arial" w:hAnsi="Arial" w:cs="Arial"/>
                <w:noProof/>
              </w:rPr>
              <w:t>Carpete</w:t>
            </w:r>
            <w:r w:rsidR="00E8580B">
              <w:rPr>
                <w:noProof/>
                <w:webHidden/>
              </w:rPr>
              <w:tab/>
            </w:r>
            <w:r w:rsidR="00E8580B">
              <w:rPr>
                <w:noProof/>
                <w:webHidden/>
              </w:rPr>
              <w:fldChar w:fldCharType="begin"/>
            </w:r>
            <w:r w:rsidR="00E8580B">
              <w:rPr>
                <w:noProof/>
                <w:webHidden/>
              </w:rPr>
              <w:instrText xml:space="preserve"> PAGEREF _Toc504224623 \h </w:instrText>
            </w:r>
            <w:r w:rsidR="00E8580B">
              <w:rPr>
                <w:noProof/>
                <w:webHidden/>
              </w:rPr>
            </w:r>
            <w:r w:rsidR="00E8580B">
              <w:rPr>
                <w:noProof/>
                <w:webHidden/>
              </w:rPr>
              <w:fldChar w:fldCharType="separate"/>
            </w:r>
            <w:r>
              <w:rPr>
                <w:noProof/>
                <w:webHidden/>
              </w:rPr>
              <w:t>27</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4" w:history="1">
            <w:r w:rsidR="00E8580B" w:rsidRPr="006B7F67">
              <w:rPr>
                <w:rStyle w:val="Hyperlink"/>
                <w:rFonts w:ascii="Arial" w:hAnsi="Arial" w:cs="Arial"/>
                <w:noProof/>
              </w:rPr>
              <w:t>12.1.5.</w:t>
            </w:r>
            <w:r w:rsidR="00E8580B">
              <w:rPr>
                <w:rFonts w:eastAsiaTheme="minorEastAsia"/>
                <w:noProof/>
                <w:lang w:eastAsia="pt-BR"/>
              </w:rPr>
              <w:tab/>
            </w:r>
            <w:r w:rsidR="00E8580B" w:rsidRPr="006B7F67">
              <w:rPr>
                <w:rStyle w:val="Hyperlink"/>
                <w:rFonts w:ascii="Arial" w:hAnsi="Arial" w:cs="Arial"/>
                <w:noProof/>
              </w:rPr>
              <w:t>Piso Intertravado</w:t>
            </w:r>
            <w:r w:rsidR="00E8580B">
              <w:rPr>
                <w:noProof/>
                <w:webHidden/>
              </w:rPr>
              <w:tab/>
            </w:r>
            <w:r w:rsidR="00E8580B">
              <w:rPr>
                <w:noProof/>
                <w:webHidden/>
              </w:rPr>
              <w:fldChar w:fldCharType="begin"/>
            </w:r>
            <w:r w:rsidR="00E8580B">
              <w:rPr>
                <w:noProof/>
                <w:webHidden/>
              </w:rPr>
              <w:instrText xml:space="preserve"> PAGEREF _Toc504224624 \h </w:instrText>
            </w:r>
            <w:r w:rsidR="00E8580B">
              <w:rPr>
                <w:noProof/>
                <w:webHidden/>
              </w:rPr>
            </w:r>
            <w:r w:rsidR="00E8580B">
              <w:rPr>
                <w:noProof/>
                <w:webHidden/>
              </w:rPr>
              <w:fldChar w:fldCharType="separate"/>
            </w:r>
            <w:r>
              <w:rPr>
                <w:noProof/>
                <w:webHidden/>
              </w:rPr>
              <w:t>30</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25" w:history="1">
            <w:r w:rsidR="00E8580B" w:rsidRPr="006B7F67">
              <w:rPr>
                <w:rStyle w:val="Hyperlink"/>
                <w:rFonts w:ascii="Arial" w:hAnsi="Arial" w:cs="Arial"/>
                <w:noProof/>
              </w:rPr>
              <w:t>12.2.</w:t>
            </w:r>
            <w:r w:rsidR="00E8580B">
              <w:rPr>
                <w:rFonts w:eastAsiaTheme="minorEastAsia"/>
                <w:noProof/>
                <w:lang w:eastAsia="pt-BR"/>
              </w:rPr>
              <w:tab/>
            </w:r>
            <w:r w:rsidR="00E8580B" w:rsidRPr="006B7F67">
              <w:rPr>
                <w:rStyle w:val="Hyperlink"/>
                <w:rFonts w:ascii="Arial" w:hAnsi="Arial" w:cs="Arial"/>
                <w:noProof/>
              </w:rPr>
              <w:t>Parede</w:t>
            </w:r>
            <w:r w:rsidR="00E8580B">
              <w:rPr>
                <w:noProof/>
                <w:webHidden/>
              </w:rPr>
              <w:tab/>
            </w:r>
            <w:r w:rsidR="00E8580B">
              <w:rPr>
                <w:noProof/>
                <w:webHidden/>
              </w:rPr>
              <w:fldChar w:fldCharType="begin"/>
            </w:r>
            <w:r w:rsidR="00E8580B">
              <w:rPr>
                <w:noProof/>
                <w:webHidden/>
              </w:rPr>
              <w:instrText xml:space="preserve"> PAGEREF _Toc504224625 \h </w:instrText>
            </w:r>
            <w:r w:rsidR="00E8580B">
              <w:rPr>
                <w:noProof/>
                <w:webHidden/>
              </w:rPr>
            </w:r>
            <w:r w:rsidR="00E8580B">
              <w:rPr>
                <w:noProof/>
                <w:webHidden/>
              </w:rPr>
              <w:fldChar w:fldCharType="separate"/>
            </w:r>
            <w:r>
              <w:rPr>
                <w:noProof/>
                <w:webHidden/>
              </w:rPr>
              <w:t>31</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6" w:history="1">
            <w:r w:rsidR="00E8580B" w:rsidRPr="006B7F67">
              <w:rPr>
                <w:rStyle w:val="Hyperlink"/>
                <w:rFonts w:ascii="Arial" w:hAnsi="Arial" w:cs="Arial"/>
                <w:noProof/>
              </w:rPr>
              <w:t>12.2.1.</w:t>
            </w:r>
            <w:r w:rsidR="00E8580B">
              <w:rPr>
                <w:rFonts w:eastAsiaTheme="minorEastAsia"/>
                <w:noProof/>
                <w:lang w:eastAsia="pt-BR"/>
              </w:rPr>
              <w:tab/>
            </w:r>
            <w:r w:rsidR="00E8580B" w:rsidRPr="006B7F67">
              <w:rPr>
                <w:rStyle w:val="Hyperlink"/>
                <w:rFonts w:ascii="Arial" w:hAnsi="Arial" w:cs="Arial"/>
                <w:noProof/>
              </w:rPr>
              <w:t>Pintura em Tinta Acrílica</w:t>
            </w:r>
            <w:r w:rsidR="00E8580B">
              <w:rPr>
                <w:noProof/>
                <w:webHidden/>
              </w:rPr>
              <w:tab/>
            </w:r>
            <w:r w:rsidR="00E8580B">
              <w:rPr>
                <w:noProof/>
                <w:webHidden/>
              </w:rPr>
              <w:fldChar w:fldCharType="begin"/>
            </w:r>
            <w:r w:rsidR="00E8580B">
              <w:rPr>
                <w:noProof/>
                <w:webHidden/>
              </w:rPr>
              <w:instrText xml:space="preserve"> PAGEREF _Toc504224626 \h </w:instrText>
            </w:r>
            <w:r w:rsidR="00E8580B">
              <w:rPr>
                <w:noProof/>
                <w:webHidden/>
              </w:rPr>
            </w:r>
            <w:r w:rsidR="00E8580B">
              <w:rPr>
                <w:noProof/>
                <w:webHidden/>
              </w:rPr>
              <w:fldChar w:fldCharType="separate"/>
            </w:r>
            <w:r>
              <w:rPr>
                <w:noProof/>
                <w:webHidden/>
              </w:rPr>
              <w:t>31</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7" w:history="1">
            <w:r w:rsidR="00E8580B" w:rsidRPr="006B7F67">
              <w:rPr>
                <w:rStyle w:val="Hyperlink"/>
                <w:rFonts w:ascii="Arial" w:hAnsi="Arial" w:cs="Arial"/>
                <w:noProof/>
              </w:rPr>
              <w:t>12.2.2.</w:t>
            </w:r>
            <w:r w:rsidR="00E8580B">
              <w:rPr>
                <w:rFonts w:eastAsiaTheme="minorEastAsia"/>
                <w:noProof/>
                <w:lang w:eastAsia="pt-BR"/>
              </w:rPr>
              <w:tab/>
            </w:r>
            <w:r w:rsidR="00E8580B" w:rsidRPr="006B7F67">
              <w:rPr>
                <w:rStyle w:val="Hyperlink"/>
                <w:rFonts w:ascii="Arial" w:hAnsi="Arial" w:cs="Arial"/>
                <w:noProof/>
              </w:rPr>
              <w:t>Cerâmica Lisa Acetinada 10x10cm</w:t>
            </w:r>
            <w:r w:rsidR="00E8580B">
              <w:rPr>
                <w:noProof/>
                <w:webHidden/>
              </w:rPr>
              <w:tab/>
            </w:r>
            <w:r w:rsidR="00E8580B">
              <w:rPr>
                <w:noProof/>
                <w:webHidden/>
              </w:rPr>
              <w:fldChar w:fldCharType="begin"/>
            </w:r>
            <w:r w:rsidR="00E8580B">
              <w:rPr>
                <w:noProof/>
                <w:webHidden/>
              </w:rPr>
              <w:instrText xml:space="preserve"> PAGEREF _Toc504224627 \h </w:instrText>
            </w:r>
            <w:r w:rsidR="00E8580B">
              <w:rPr>
                <w:noProof/>
                <w:webHidden/>
              </w:rPr>
            </w:r>
            <w:r w:rsidR="00E8580B">
              <w:rPr>
                <w:noProof/>
                <w:webHidden/>
              </w:rPr>
              <w:fldChar w:fldCharType="separate"/>
            </w:r>
            <w:r>
              <w:rPr>
                <w:noProof/>
                <w:webHidden/>
              </w:rPr>
              <w:t>32</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8" w:history="1">
            <w:r w:rsidR="00E8580B" w:rsidRPr="006B7F67">
              <w:rPr>
                <w:rStyle w:val="Hyperlink"/>
                <w:rFonts w:ascii="Arial" w:hAnsi="Arial" w:cs="Arial"/>
                <w:noProof/>
              </w:rPr>
              <w:t>12.2.3.</w:t>
            </w:r>
            <w:r w:rsidR="00E8580B">
              <w:rPr>
                <w:rFonts w:eastAsiaTheme="minorEastAsia"/>
                <w:noProof/>
                <w:lang w:eastAsia="pt-BR"/>
              </w:rPr>
              <w:tab/>
            </w:r>
            <w:r w:rsidR="00E8580B" w:rsidRPr="006B7F67">
              <w:rPr>
                <w:rStyle w:val="Hyperlink"/>
                <w:rFonts w:ascii="Arial" w:hAnsi="Arial" w:cs="Arial"/>
                <w:noProof/>
              </w:rPr>
              <w:t>Resina/Verniz Impermeabilizante para Parece de Concreto</w:t>
            </w:r>
            <w:r w:rsidR="00E8580B">
              <w:rPr>
                <w:noProof/>
                <w:webHidden/>
              </w:rPr>
              <w:tab/>
            </w:r>
            <w:r w:rsidR="00E8580B">
              <w:rPr>
                <w:noProof/>
                <w:webHidden/>
              </w:rPr>
              <w:fldChar w:fldCharType="begin"/>
            </w:r>
            <w:r w:rsidR="00E8580B">
              <w:rPr>
                <w:noProof/>
                <w:webHidden/>
              </w:rPr>
              <w:instrText xml:space="preserve"> PAGEREF _Toc504224628 \h </w:instrText>
            </w:r>
            <w:r w:rsidR="00E8580B">
              <w:rPr>
                <w:noProof/>
                <w:webHidden/>
              </w:rPr>
            </w:r>
            <w:r w:rsidR="00E8580B">
              <w:rPr>
                <w:noProof/>
                <w:webHidden/>
              </w:rPr>
              <w:fldChar w:fldCharType="separate"/>
            </w:r>
            <w:r>
              <w:rPr>
                <w:noProof/>
                <w:webHidden/>
              </w:rPr>
              <w:t>34</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29" w:history="1">
            <w:r w:rsidR="00E8580B" w:rsidRPr="006B7F67">
              <w:rPr>
                <w:rStyle w:val="Hyperlink"/>
                <w:rFonts w:ascii="Arial" w:hAnsi="Arial" w:cs="Arial"/>
                <w:noProof/>
              </w:rPr>
              <w:t>12.2.4.</w:t>
            </w:r>
            <w:r w:rsidR="00E8580B">
              <w:rPr>
                <w:rFonts w:eastAsiaTheme="minorEastAsia"/>
                <w:noProof/>
                <w:lang w:eastAsia="pt-BR"/>
              </w:rPr>
              <w:tab/>
            </w:r>
            <w:r w:rsidR="00E8580B" w:rsidRPr="006B7F67">
              <w:rPr>
                <w:rStyle w:val="Hyperlink"/>
                <w:rFonts w:ascii="Arial" w:hAnsi="Arial" w:cs="Arial"/>
                <w:noProof/>
              </w:rPr>
              <w:t>Revestimento Acústico</w:t>
            </w:r>
            <w:r w:rsidR="00E8580B">
              <w:rPr>
                <w:noProof/>
                <w:webHidden/>
              </w:rPr>
              <w:tab/>
            </w:r>
            <w:r w:rsidR="00E8580B">
              <w:rPr>
                <w:noProof/>
                <w:webHidden/>
              </w:rPr>
              <w:fldChar w:fldCharType="begin"/>
            </w:r>
            <w:r w:rsidR="00E8580B">
              <w:rPr>
                <w:noProof/>
                <w:webHidden/>
              </w:rPr>
              <w:instrText xml:space="preserve"> PAGEREF _Toc504224629 \h </w:instrText>
            </w:r>
            <w:r w:rsidR="00E8580B">
              <w:rPr>
                <w:noProof/>
                <w:webHidden/>
              </w:rPr>
            </w:r>
            <w:r w:rsidR="00E8580B">
              <w:rPr>
                <w:noProof/>
                <w:webHidden/>
              </w:rPr>
              <w:fldChar w:fldCharType="separate"/>
            </w:r>
            <w:r>
              <w:rPr>
                <w:noProof/>
                <w:webHidden/>
              </w:rPr>
              <w:t>36</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30" w:history="1">
            <w:r w:rsidR="00E8580B" w:rsidRPr="006B7F67">
              <w:rPr>
                <w:rStyle w:val="Hyperlink"/>
                <w:rFonts w:ascii="Arial" w:hAnsi="Arial" w:cs="Arial"/>
                <w:noProof/>
              </w:rPr>
              <w:t>12.3.</w:t>
            </w:r>
            <w:r w:rsidR="00E8580B">
              <w:rPr>
                <w:rFonts w:eastAsiaTheme="minorEastAsia"/>
                <w:noProof/>
                <w:lang w:eastAsia="pt-BR"/>
              </w:rPr>
              <w:tab/>
            </w:r>
            <w:r w:rsidR="00E8580B" w:rsidRPr="006B7F67">
              <w:rPr>
                <w:rStyle w:val="Hyperlink"/>
                <w:rFonts w:ascii="Arial" w:hAnsi="Arial" w:cs="Arial"/>
                <w:noProof/>
              </w:rPr>
              <w:t>Teto</w:t>
            </w:r>
            <w:r w:rsidR="00E8580B">
              <w:rPr>
                <w:noProof/>
                <w:webHidden/>
              </w:rPr>
              <w:tab/>
            </w:r>
            <w:r w:rsidR="00E8580B">
              <w:rPr>
                <w:noProof/>
                <w:webHidden/>
              </w:rPr>
              <w:fldChar w:fldCharType="begin"/>
            </w:r>
            <w:r w:rsidR="00E8580B">
              <w:rPr>
                <w:noProof/>
                <w:webHidden/>
              </w:rPr>
              <w:instrText xml:space="preserve"> PAGEREF _Toc504224630 \h </w:instrText>
            </w:r>
            <w:r w:rsidR="00E8580B">
              <w:rPr>
                <w:noProof/>
                <w:webHidden/>
              </w:rPr>
            </w:r>
            <w:r w:rsidR="00E8580B">
              <w:rPr>
                <w:noProof/>
                <w:webHidden/>
              </w:rPr>
              <w:fldChar w:fldCharType="separate"/>
            </w:r>
            <w:r>
              <w:rPr>
                <w:noProof/>
                <w:webHidden/>
              </w:rPr>
              <w:t>36</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31" w:history="1">
            <w:r w:rsidR="00E8580B" w:rsidRPr="006B7F67">
              <w:rPr>
                <w:rStyle w:val="Hyperlink"/>
                <w:rFonts w:ascii="Arial" w:hAnsi="Arial" w:cs="Arial"/>
                <w:noProof/>
              </w:rPr>
              <w:t>12.3.2.</w:t>
            </w:r>
            <w:r w:rsidR="00E8580B">
              <w:rPr>
                <w:rFonts w:eastAsiaTheme="minorEastAsia"/>
                <w:noProof/>
                <w:lang w:eastAsia="pt-BR"/>
              </w:rPr>
              <w:tab/>
            </w:r>
            <w:r w:rsidR="00E8580B" w:rsidRPr="006B7F67">
              <w:rPr>
                <w:rStyle w:val="Hyperlink"/>
                <w:rFonts w:ascii="Arial" w:hAnsi="Arial" w:cs="Arial"/>
                <w:noProof/>
              </w:rPr>
              <w:t>Pintura em Tinta Acrílica</w:t>
            </w:r>
            <w:r w:rsidR="00E8580B">
              <w:rPr>
                <w:noProof/>
                <w:webHidden/>
              </w:rPr>
              <w:tab/>
            </w:r>
            <w:r w:rsidR="00E8580B">
              <w:rPr>
                <w:noProof/>
                <w:webHidden/>
              </w:rPr>
              <w:fldChar w:fldCharType="begin"/>
            </w:r>
            <w:r w:rsidR="00E8580B">
              <w:rPr>
                <w:noProof/>
                <w:webHidden/>
              </w:rPr>
              <w:instrText xml:space="preserve"> PAGEREF _Toc504224631 \h </w:instrText>
            </w:r>
            <w:r w:rsidR="00E8580B">
              <w:rPr>
                <w:noProof/>
                <w:webHidden/>
              </w:rPr>
            </w:r>
            <w:r w:rsidR="00E8580B">
              <w:rPr>
                <w:noProof/>
                <w:webHidden/>
              </w:rPr>
              <w:fldChar w:fldCharType="separate"/>
            </w:r>
            <w:r>
              <w:rPr>
                <w:noProof/>
                <w:webHidden/>
              </w:rPr>
              <w:t>38</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32" w:history="1">
            <w:r w:rsidR="00E8580B" w:rsidRPr="006B7F67">
              <w:rPr>
                <w:rStyle w:val="Hyperlink"/>
                <w:rFonts w:ascii="Arial" w:hAnsi="Arial" w:cs="Arial"/>
                <w:noProof/>
              </w:rPr>
              <w:t>12.3.3.</w:t>
            </w:r>
            <w:r w:rsidR="00E8580B">
              <w:rPr>
                <w:rFonts w:eastAsiaTheme="minorEastAsia"/>
                <w:noProof/>
                <w:lang w:eastAsia="pt-BR"/>
              </w:rPr>
              <w:tab/>
            </w:r>
            <w:r w:rsidR="00E8580B" w:rsidRPr="006B7F67">
              <w:rPr>
                <w:rStyle w:val="Hyperlink"/>
                <w:rFonts w:ascii="Arial" w:hAnsi="Arial" w:cs="Arial"/>
                <w:noProof/>
              </w:rPr>
              <w:t>Forro Acústico</w:t>
            </w:r>
            <w:r w:rsidR="00E8580B">
              <w:rPr>
                <w:noProof/>
                <w:webHidden/>
              </w:rPr>
              <w:tab/>
            </w:r>
            <w:r w:rsidR="00E8580B">
              <w:rPr>
                <w:noProof/>
                <w:webHidden/>
              </w:rPr>
              <w:fldChar w:fldCharType="begin"/>
            </w:r>
            <w:r w:rsidR="00E8580B">
              <w:rPr>
                <w:noProof/>
                <w:webHidden/>
              </w:rPr>
              <w:instrText xml:space="preserve"> PAGEREF _Toc504224632 \h </w:instrText>
            </w:r>
            <w:r w:rsidR="00E8580B">
              <w:rPr>
                <w:noProof/>
                <w:webHidden/>
              </w:rPr>
            </w:r>
            <w:r w:rsidR="00E8580B">
              <w:rPr>
                <w:noProof/>
                <w:webHidden/>
              </w:rPr>
              <w:fldChar w:fldCharType="separate"/>
            </w:r>
            <w:r>
              <w:rPr>
                <w:noProof/>
                <w:webHidden/>
              </w:rPr>
              <w:t>39</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33" w:history="1">
            <w:r w:rsidR="00E8580B" w:rsidRPr="006B7F67">
              <w:rPr>
                <w:rStyle w:val="Hyperlink"/>
                <w:rFonts w:ascii="Arial" w:hAnsi="Arial" w:cs="Arial"/>
                <w:noProof/>
              </w:rPr>
              <w:t>12.3.4.</w:t>
            </w:r>
            <w:r w:rsidR="00E8580B">
              <w:rPr>
                <w:rFonts w:eastAsiaTheme="minorEastAsia"/>
                <w:noProof/>
                <w:lang w:eastAsia="pt-BR"/>
              </w:rPr>
              <w:tab/>
            </w:r>
            <w:r w:rsidR="00E8580B" w:rsidRPr="006B7F67">
              <w:rPr>
                <w:rStyle w:val="Hyperlink"/>
                <w:rFonts w:ascii="Arial" w:hAnsi="Arial" w:cs="Arial"/>
                <w:noProof/>
              </w:rPr>
              <w:t>Forro de Gesso Removível Revestida com Película de PVC</w:t>
            </w:r>
            <w:r w:rsidR="00E8580B">
              <w:rPr>
                <w:noProof/>
                <w:webHidden/>
              </w:rPr>
              <w:tab/>
            </w:r>
            <w:r w:rsidR="00E8580B">
              <w:rPr>
                <w:noProof/>
                <w:webHidden/>
              </w:rPr>
              <w:fldChar w:fldCharType="begin"/>
            </w:r>
            <w:r w:rsidR="00E8580B">
              <w:rPr>
                <w:noProof/>
                <w:webHidden/>
              </w:rPr>
              <w:instrText xml:space="preserve"> PAGEREF _Toc504224633 \h </w:instrText>
            </w:r>
            <w:r w:rsidR="00E8580B">
              <w:rPr>
                <w:noProof/>
                <w:webHidden/>
              </w:rPr>
            </w:r>
            <w:r w:rsidR="00E8580B">
              <w:rPr>
                <w:noProof/>
                <w:webHidden/>
              </w:rPr>
              <w:fldChar w:fldCharType="separate"/>
            </w:r>
            <w:r>
              <w:rPr>
                <w:noProof/>
                <w:webHidden/>
              </w:rPr>
              <w:t>39</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34" w:history="1">
            <w:r w:rsidR="00E8580B" w:rsidRPr="006B7F67">
              <w:rPr>
                <w:rStyle w:val="Hyperlink"/>
                <w:rFonts w:ascii="Arial" w:hAnsi="Arial" w:cs="Arial"/>
                <w:noProof/>
              </w:rPr>
              <w:t>12.3.5.</w:t>
            </w:r>
            <w:r w:rsidR="00E8580B">
              <w:rPr>
                <w:rFonts w:eastAsiaTheme="minorEastAsia"/>
                <w:noProof/>
                <w:lang w:eastAsia="pt-BR"/>
              </w:rPr>
              <w:tab/>
            </w:r>
            <w:r w:rsidR="00E8580B" w:rsidRPr="006B7F67">
              <w:rPr>
                <w:rStyle w:val="Hyperlink"/>
                <w:rFonts w:ascii="Arial" w:hAnsi="Arial" w:cs="Arial"/>
                <w:noProof/>
              </w:rPr>
              <w:t>Forro Vertical Linear</w:t>
            </w:r>
            <w:r w:rsidR="00E8580B">
              <w:rPr>
                <w:noProof/>
                <w:webHidden/>
              </w:rPr>
              <w:tab/>
            </w:r>
            <w:r w:rsidR="00E8580B">
              <w:rPr>
                <w:noProof/>
                <w:webHidden/>
              </w:rPr>
              <w:fldChar w:fldCharType="begin"/>
            </w:r>
            <w:r w:rsidR="00E8580B">
              <w:rPr>
                <w:noProof/>
                <w:webHidden/>
              </w:rPr>
              <w:instrText xml:space="preserve"> PAGEREF _Toc504224634 \h </w:instrText>
            </w:r>
            <w:r w:rsidR="00E8580B">
              <w:rPr>
                <w:noProof/>
                <w:webHidden/>
              </w:rPr>
            </w:r>
            <w:r w:rsidR="00E8580B">
              <w:rPr>
                <w:noProof/>
                <w:webHidden/>
              </w:rPr>
              <w:fldChar w:fldCharType="separate"/>
            </w:r>
            <w:r>
              <w:rPr>
                <w:noProof/>
                <w:webHidden/>
              </w:rPr>
              <w:t>40</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35" w:history="1">
            <w:r w:rsidR="00E8580B" w:rsidRPr="006B7F67">
              <w:rPr>
                <w:rStyle w:val="Hyperlink"/>
                <w:rFonts w:ascii="Arial" w:hAnsi="Arial" w:cs="Arial"/>
                <w:noProof/>
              </w:rPr>
              <w:t>12.4.</w:t>
            </w:r>
            <w:r w:rsidR="00E8580B">
              <w:rPr>
                <w:rFonts w:eastAsiaTheme="minorEastAsia"/>
                <w:noProof/>
                <w:lang w:eastAsia="pt-BR"/>
              </w:rPr>
              <w:tab/>
            </w:r>
            <w:r w:rsidR="00E8580B" w:rsidRPr="006B7F67">
              <w:rPr>
                <w:rStyle w:val="Hyperlink"/>
                <w:rFonts w:ascii="Arial" w:hAnsi="Arial" w:cs="Arial"/>
                <w:noProof/>
              </w:rPr>
              <w:t>Rodapés e Soleiras</w:t>
            </w:r>
            <w:r w:rsidR="00E8580B">
              <w:rPr>
                <w:noProof/>
                <w:webHidden/>
              </w:rPr>
              <w:tab/>
            </w:r>
            <w:r w:rsidR="00E8580B">
              <w:rPr>
                <w:noProof/>
                <w:webHidden/>
              </w:rPr>
              <w:fldChar w:fldCharType="begin"/>
            </w:r>
            <w:r w:rsidR="00E8580B">
              <w:rPr>
                <w:noProof/>
                <w:webHidden/>
              </w:rPr>
              <w:instrText xml:space="preserve"> PAGEREF _Toc504224635 \h </w:instrText>
            </w:r>
            <w:r w:rsidR="00E8580B">
              <w:rPr>
                <w:noProof/>
                <w:webHidden/>
              </w:rPr>
            </w:r>
            <w:r w:rsidR="00E8580B">
              <w:rPr>
                <w:noProof/>
                <w:webHidden/>
              </w:rPr>
              <w:fldChar w:fldCharType="separate"/>
            </w:r>
            <w:r>
              <w:rPr>
                <w:noProof/>
                <w:webHidden/>
              </w:rPr>
              <w:t>41</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36" w:history="1">
            <w:r w:rsidR="00E8580B" w:rsidRPr="006B7F67">
              <w:rPr>
                <w:rStyle w:val="Hyperlink"/>
                <w:rFonts w:ascii="Arial" w:hAnsi="Arial" w:cs="Arial"/>
                <w:noProof/>
              </w:rPr>
              <w:t>12.5.</w:t>
            </w:r>
            <w:r w:rsidR="00E8580B">
              <w:rPr>
                <w:rFonts w:eastAsiaTheme="minorEastAsia"/>
                <w:noProof/>
                <w:lang w:eastAsia="pt-BR"/>
              </w:rPr>
              <w:tab/>
            </w:r>
            <w:r w:rsidR="00E8580B" w:rsidRPr="006B7F67">
              <w:rPr>
                <w:rStyle w:val="Hyperlink"/>
                <w:rFonts w:ascii="Arial" w:hAnsi="Arial" w:cs="Arial"/>
                <w:noProof/>
              </w:rPr>
              <w:t>Chapisco</w:t>
            </w:r>
            <w:r w:rsidR="00E8580B">
              <w:rPr>
                <w:noProof/>
                <w:webHidden/>
              </w:rPr>
              <w:tab/>
            </w:r>
            <w:r w:rsidR="00E8580B">
              <w:rPr>
                <w:noProof/>
                <w:webHidden/>
              </w:rPr>
              <w:fldChar w:fldCharType="begin"/>
            </w:r>
            <w:r w:rsidR="00E8580B">
              <w:rPr>
                <w:noProof/>
                <w:webHidden/>
              </w:rPr>
              <w:instrText xml:space="preserve"> PAGEREF _Toc504224636 \h </w:instrText>
            </w:r>
            <w:r w:rsidR="00E8580B">
              <w:rPr>
                <w:noProof/>
                <w:webHidden/>
              </w:rPr>
            </w:r>
            <w:r w:rsidR="00E8580B">
              <w:rPr>
                <w:noProof/>
                <w:webHidden/>
              </w:rPr>
              <w:fldChar w:fldCharType="separate"/>
            </w:r>
            <w:r>
              <w:rPr>
                <w:noProof/>
                <w:webHidden/>
              </w:rPr>
              <w:t>42</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37" w:history="1">
            <w:r w:rsidR="00E8580B" w:rsidRPr="006B7F67">
              <w:rPr>
                <w:rStyle w:val="Hyperlink"/>
                <w:rFonts w:ascii="Arial" w:hAnsi="Arial" w:cs="Arial"/>
                <w:noProof/>
              </w:rPr>
              <w:t>12.6.</w:t>
            </w:r>
            <w:r w:rsidR="00E8580B">
              <w:rPr>
                <w:rFonts w:eastAsiaTheme="minorEastAsia"/>
                <w:noProof/>
                <w:lang w:eastAsia="pt-BR"/>
              </w:rPr>
              <w:tab/>
            </w:r>
            <w:r w:rsidR="00E8580B" w:rsidRPr="006B7F67">
              <w:rPr>
                <w:rStyle w:val="Hyperlink"/>
                <w:rFonts w:ascii="Arial" w:hAnsi="Arial" w:cs="Arial"/>
                <w:noProof/>
              </w:rPr>
              <w:t>Emboço</w:t>
            </w:r>
            <w:r w:rsidR="00E8580B">
              <w:rPr>
                <w:noProof/>
                <w:webHidden/>
              </w:rPr>
              <w:tab/>
            </w:r>
            <w:r w:rsidR="00E8580B">
              <w:rPr>
                <w:noProof/>
                <w:webHidden/>
              </w:rPr>
              <w:fldChar w:fldCharType="begin"/>
            </w:r>
            <w:r w:rsidR="00E8580B">
              <w:rPr>
                <w:noProof/>
                <w:webHidden/>
              </w:rPr>
              <w:instrText xml:space="preserve"> PAGEREF _Toc504224637 \h </w:instrText>
            </w:r>
            <w:r w:rsidR="00E8580B">
              <w:rPr>
                <w:noProof/>
                <w:webHidden/>
              </w:rPr>
            </w:r>
            <w:r w:rsidR="00E8580B">
              <w:rPr>
                <w:noProof/>
                <w:webHidden/>
              </w:rPr>
              <w:fldChar w:fldCharType="separate"/>
            </w:r>
            <w:r>
              <w:rPr>
                <w:noProof/>
                <w:webHidden/>
              </w:rPr>
              <w:t>43</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38" w:history="1">
            <w:r w:rsidR="00E8580B" w:rsidRPr="006B7F67">
              <w:rPr>
                <w:rStyle w:val="Hyperlink"/>
                <w:rFonts w:ascii="Arial" w:hAnsi="Arial" w:cs="Arial"/>
                <w:noProof/>
              </w:rPr>
              <w:t>12.7.</w:t>
            </w:r>
            <w:r w:rsidR="00E8580B">
              <w:rPr>
                <w:rFonts w:eastAsiaTheme="minorEastAsia"/>
                <w:noProof/>
                <w:lang w:eastAsia="pt-BR"/>
              </w:rPr>
              <w:tab/>
            </w:r>
            <w:r w:rsidR="00E8580B" w:rsidRPr="006B7F67">
              <w:rPr>
                <w:rStyle w:val="Hyperlink"/>
                <w:rFonts w:ascii="Arial" w:hAnsi="Arial" w:cs="Arial"/>
                <w:noProof/>
              </w:rPr>
              <w:t>Reboco</w:t>
            </w:r>
            <w:r w:rsidR="00E8580B">
              <w:rPr>
                <w:noProof/>
                <w:webHidden/>
              </w:rPr>
              <w:tab/>
            </w:r>
            <w:r w:rsidR="00E8580B">
              <w:rPr>
                <w:noProof/>
                <w:webHidden/>
              </w:rPr>
              <w:fldChar w:fldCharType="begin"/>
            </w:r>
            <w:r w:rsidR="00E8580B">
              <w:rPr>
                <w:noProof/>
                <w:webHidden/>
              </w:rPr>
              <w:instrText xml:space="preserve"> PAGEREF _Toc504224638 \h </w:instrText>
            </w:r>
            <w:r w:rsidR="00E8580B">
              <w:rPr>
                <w:noProof/>
                <w:webHidden/>
              </w:rPr>
            </w:r>
            <w:r w:rsidR="00E8580B">
              <w:rPr>
                <w:noProof/>
                <w:webHidden/>
              </w:rPr>
              <w:fldChar w:fldCharType="separate"/>
            </w:r>
            <w:r>
              <w:rPr>
                <w:noProof/>
                <w:webHidden/>
              </w:rPr>
              <w:t>45</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39" w:history="1">
            <w:r w:rsidR="00E8580B" w:rsidRPr="006B7F67">
              <w:rPr>
                <w:rStyle w:val="Hyperlink"/>
                <w:rFonts w:ascii="Arial" w:hAnsi="Arial" w:cs="Arial"/>
                <w:noProof/>
              </w:rPr>
              <w:t>13.</w:t>
            </w:r>
            <w:r w:rsidR="00E8580B">
              <w:rPr>
                <w:rFonts w:eastAsiaTheme="minorEastAsia"/>
                <w:noProof/>
                <w:lang w:eastAsia="pt-BR"/>
              </w:rPr>
              <w:tab/>
            </w:r>
            <w:r w:rsidR="00E8580B" w:rsidRPr="006B7F67">
              <w:rPr>
                <w:rStyle w:val="Hyperlink"/>
                <w:rFonts w:ascii="Arial" w:hAnsi="Arial" w:cs="Arial"/>
                <w:noProof/>
              </w:rPr>
              <w:t>INSTALAÇÕES HIDRAULICAS</w:t>
            </w:r>
            <w:r w:rsidR="00E8580B">
              <w:rPr>
                <w:noProof/>
                <w:webHidden/>
              </w:rPr>
              <w:tab/>
            </w:r>
            <w:r w:rsidR="00E8580B">
              <w:rPr>
                <w:noProof/>
                <w:webHidden/>
              </w:rPr>
              <w:fldChar w:fldCharType="begin"/>
            </w:r>
            <w:r w:rsidR="00E8580B">
              <w:rPr>
                <w:noProof/>
                <w:webHidden/>
              </w:rPr>
              <w:instrText xml:space="preserve"> PAGEREF _Toc504224639 \h </w:instrText>
            </w:r>
            <w:r w:rsidR="00E8580B">
              <w:rPr>
                <w:noProof/>
                <w:webHidden/>
              </w:rPr>
            </w:r>
            <w:r w:rsidR="00E8580B">
              <w:rPr>
                <w:noProof/>
                <w:webHidden/>
              </w:rPr>
              <w:fldChar w:fldCharType="separate"/>
            </w:r>
            <w:r>
              <w:rPr>
                <w:noProof/>
                <w:webHidden/>
              </w:rPr>
              <w:t>47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0" w:history="1">
            <w:r w:rsidR="00E8580B" w:rsidRPr="006B7F67">
              <w:rPr>
                <w:rStyle w:val="Hyperlink"/>
                <w:rFonts w:ascii="Arial" w:hAnsi="Arial" w:cs="Arial"/>
                <w:noProof/>
              </w:rPr>
              <w:t>13.1.</w:t>
            </w:r>
            <w:r w:rsidR="00E8580B">
              <w:rPr>
                <w:rFonts w:eastAsiaTheme="minorEastAsia"/>
                <w:noProof/>
                <w:lang w:eastAsia="pt-BR"/>
              </w:rPr>
              <w:tab/>
            </w:r>
            <w:r w:rsidR="00E8580B" w:rsidRPr="006B7F67">
              <w:rPr>
                <w:rStyle w:val="Hyperlink"/>
                <w:rFonts w:ascii="Arial" w:hAnsi="Arial" w:cs="Arial"/>
                <w:noProof/>
              </w:rPr>
              <w:t>Abastecimento de Água:</w:t>
            </w:r>
            <w:r w:rsidR="00E8580B">
              <w:rPr>
                <w:noProof/>
                <w:webHidden/>
              </w:rPr>
              <w:tab/>
            </w:r>
            <w:r w:rsidR="00E8580B">
              <w:rPr>
                <w:noProof/>
                <w:webHidden/>
              </w:rPr>
              <w:fldChar w:fldCharType="begin"/>
            </w:r>
            <w:r w:rsidR="00E8580B">
              <w:rPr>
                <w:noProof/>
                <w:webHidden/>
              </w:rPr>
              <w:instrText xml:space="preserve"> PAGEREF _Toc504224640 \h </w:instrText>
            </w:r>
            <w:r w:rsidR="00E8580B">
              <w:rPr>
                <w:noProof/>
                <w:webHidden/>
              </w:rPr>
            </w:r>
            <w:r w:rsidR="00E8580B">
              <w:rPr>
                <w:noProof/>
                <w:webHidden/>
              </w:rPr>
              <w:fldChar w:fldCharType="separate"/>
            </w:r>
            <w:r>
              <w:rPr>
                <w:noProof/>
                <w:webHidden/>
              </w:rPr>
              <w:t>47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1" w:history="1">
            <w:r w:rsidR="00E8580B" w:rsidRPr="006B7F67">
              <w:rPr>
                <w:rStyle w:val="Hyperlink"/>
                <w:rFonts w:ascii="Arial" w:hAnsi="Arial" w:cs="Arial"/>
                <w:noProof/>
              </w:rPr>
              <w:t>13.2.</w:t>
            </w:r>
            <w:r w:rsidR="00E8580B">
              <w:rPr>
                <w:rFonts w:eastAsiaTheme="minorEastAsia"/>
                <w:noProof/>
                <w:lang w:eastAsia="pt-BR"/>
              </w:rPr>
              <w:tab/>
            </w:r>
            <w:r w:rsidR="00E8580B" w:rsidRPr="006B7F67">
              <w:rPr>
                <w:rStyle w:val="Hyperlink"/>
                <w:rFonts w:ascii="Arial" w:hAnsi="Arial" w:cs="Arial"/>
                <w:noProof/>
              </w:rPr>
              <w:t>Distribuições de Água Fria:</w:t>
            </w:r>
            <w:r w:rsidR="00E8580B">
              <w:rPr>
                <w:noProof/>
                <w:webHidden/>
              </w:rPr>
              <w:tab/>
            </w:r>
            <w:r w:rsidR="00E8580B">
              <w:rPr>
                <w:noProof/>
                <w:webHidden/>
              </w:rPr>
              <w:fldChar w:fldCharType="begin"/>
            </w:r>
            <w:r w:rsidR="00E8580B">
              <w:rPr>
                <w:noProof/>
                <w:webHidden/>
              </w:rPr>
              <w:instrText xml:space="preserve"> PAGEREF _Toc504224641 \h </w:instrText>
            </w:r>
            <w:r w:rsidR="00E8580B">
              <w:rPr>
                <w:noProof/>
                <w:webHidden/>
              </w:rPr>
            </w:r>
            <w:r w:rsidR="00E8580B">
              <w:rPr>
                <w:noProof/>
                <w:webHidden/>
              </w:rPr>
              <w:fldChar w:fldCharType="separate"/>
            </w:r>
            <w:r>
              <w:rPr>
                <w:noProof/>
                <w:webHidden/>
              </w:rPr>
              <w:t>47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2" w:history="1">
            <w:r w:rsidR="00E8580B" w:rsidRPr="006B7F67">
              <w:rPr>
                <w:rStyle w:val="Hyperlink"/>
                <w:rFonts w:ascii="Arial" w:hAnsi="Arial" w:cs="Arial"/>
                <w:noProof/>
              </w:rPr>
              <w:t>13.3.</w:t>
            </w:r>
            <w:r w:rsidR="00E8580B">
              <w:rPr>
                <w:rFonts w:eastAsiaTheme="minorEastAsia"/>
                <w:noProof/>
                <w:lang w:eastAsia="pt-BR"/>
              </w:rPr>
              <w:tab/>
            </w:r>
            <w:r w:rsidR="00E8580B" w:rsidRPr="006B7F67">
              <w:rPr>
                <w:rStyle w:val="Hyperlink"/>
                <w:rFonts w:ascii="Arial" w:hAnsi="Arial" w:cs="Arial"/>
                <w:noProof/>
              </w:rPr>
              <w:t>Pontos de Abastecimento:</w:t>
            </w:r>
            <w:r w:rsidR="00E8580B">
              <w:rPr>
                <w:noProof/>
                <w:webHidden/>
              </w:rPr>
              <w:tab/>
            </w:r>
            <w:r w:rsidR="00E8580B">
              <w:rPr>
                <w:noProof/>
                <w:webHidden/>
              </w:rPr>
              <w:fldChar w:fldCharType="begin"/>
            </w:r>
            <w:r w:rsidR="00E8580B">
              <w:rPr>
                <w:noProof/>
                <w:webHidden/>
              </w:rPr>
              <w:instrText xml:space="preserve"> PAGEREF _Toc504224642 \h </w:instrText>
            </w:r>
            <w:r w:rsidR="00E8580B">
              <w:rPr>
                <w:noProof/>
                <w:webHidden/>
              </w:rPr>
            </w:r>
            <w:r w:rsidR="00E8580B">
              <w:rPr>
                <w:noProof/>
                <w:webHidden/>
              </w:rPr>
              <w:fldChar w:fldCharType="separate"/>
            </w:r>
            <w:r>
              <w:rPr>
                <w:noProof/>
                <w:webHidden/>
              </w:rPr>
              <w:t>48</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3" w:history="1">
            <w:r w:rsidR="00E8580B" w:rsidRPr="006B7F67">
              <w:rPr>
                <w:rStyle w:val="Hyperlink"/>
                <w:rFonts w:ascii="Arial" w:hAnsi="Arial" w:cs="Arial"/>
                <w:noProof/>
              </w:rPr>
              <w:t>13.4.</w:t>
            </w:r>
            <w:r w:rsidR="00E8580B">
              <w:rPr>
                <w:rFonts w:eastAsiaTheme="minorEastAsia"/>
                <w:noProof/>
                <w:lang w:eastAsia="pt-BR"/>
              </w:rPr>
              <w:tab/>
            </w:r>
            <w:r w:rsidR="00E8580B" w:rsidRPr="006B7F67">
              <w:rPr>
                <w:rStyle w:val="Hyperlink"/>
                <w:rFonts w:ascii="Arial" w:hAnsi="Arial" w:cs="Arial"/>
                <w:noProof/>
              </w:rPr>
              <w:t>Sanitário para portador de necessidades especiais</w:t>
            </w:r>
            <w:r w:rsidR="00E8580B">
              <w:rPr>
                <w:noProof/>
                <w:webHidden/>
              </w:rPr>
              <w:tab/>
            </w:r>
            <w:r w:rsidR="00E8580B">
              <w:rPr>
                <w:noProof/>
                <w:webHidden/>
              </w:rPr>
              <w:fldChar w:fldCharType="begin"/>
            </w:r>
            <w:r w:rsidR="00E8580B">
              <w:rPr>
                <w:noProof/>
                <w:webHidden/>
              </w:rPr>
              <w:instrText xml:space="preserve"> PAGEREF _Toc504224643 \h </w:instrText>
            </w:r>
            <w:r w:rsidR="00E8580B">
              <w:rPr>
                <w:noProof/>
                <w:webHidden/>
              </w:rPr>
            </w:r>
            <w:r w:rsidR="00E8580B">
              <w:rPr>
                <w:noProof/>
                <w:webHidden/>
              </w:rPr>
              <w:fldChar w:fldCharType="separate"/>
            </w:r>
            <w:r>
              <w:rPr>
                <w:noProof/>
                <w:webHidden/>
              </w:rPr>
              <w:t>48</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4" w:history="1">
            <w:r w:rsidR="00E8580B" w:rsidRPr="006B7F67">
              <w:rPr>
                <w:rStyle w:val="Hyperlink"/>
                <w:rFonts w:ascii="Arial" w:hAnsi="Arial" w:cs="Arial"/>
                <w:noProof/>
              </w:rPr>
              <w:t>13.5.</w:t>
            </w:r>
            <w:r w:rsidR="00E8580B">
              <w:rPr>
                <w:rFonts w:eastAsiaTheme="minorEastAsia"/>
                <w:noProof/>
                <w:lang w:eastAsia="pt-BR"/>
              </w:rPr>
              <w:tab/>
            </w:r>
            <w:r w:rsidR="00E8580B" w:rsidRPr="006B7F67">
              <w:rPr>
                <w:rStyle w:val="Hyperlink"/>
                <w:rFonts w:ascii="Arial" w:hAnsi="Arial" w:cs="Arial"/>
                <w:noProof/>
              </w:rPr>
              <w:t>Bacias</w:t>
            </w:r>
            <w:r w:rsidR="00E8580B">
              <w:rPr>
                <w:noProof/>
                <w:webHidden/>
              </w:rPr>
              <w:tab/>
            </w:r>
            <w:r w:rsidR="00E8580B">
              <w:rPr>
                <w:noProof/>
                <w:webHidden/>
              </w:rPr>
              <w:fldChar w:fldCharType="begin"/>
            </w:r>
            <w:r w:rsidR="00E8580B">
              <w:rPr>
                <w:noProof/>
                <w:webHidden/>
              </w:rPr>
              <w:instrText xml:space="preserve"> PAGEREF _Toc504224644 \h </w:instrText>
            </w:r>
            <w:r w:rsidR="00E8580B">
              <w:rPr>
                <w:noProof/>
                <w:webHidden/>
              </w:rPr>
            </w:r>
            <w:r w:rsidR="00E8580B">
              <w:rPr>
                <w:noProof/>
                <w:webHidden/>
              </w:rPr>
              <w:fldChar w:fldCharType="separate"/>
            </w:r>
            <w:r>
              <w:rPr>
                <w:noProof/>
                <w:webHidden/>
              </w:rPr>
              <w:t>48</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5" w:history="1">
            <w:r w:rsidR="00E8580B" w:rsidRPr="006B7F67">
              <w:rPr>
                <w:rStyle w:val="Hyperlink"/>
                <w:rFonts w:ascii="Arial" w:hAnsi="Arial" w:cs="Arial"/>
                <w:noProof/>
              </w:rPr>
              <w:t>13.6.</w:t>
            </w:r>
            <w:r w:rsidR="00E8580B">
              <w:rPr>
                <w:rFonts w:eastAsiaTheme="minorEastAsia"/>
                <w:noProof/>
                <w:lang w:eastAsia="pt-BR"/>
              </w:rPr>
              <w:tab/>
            </w:r>
            <w:r w:rsidR="00E8580B" w:rsidRPr="006B7F67">
              <w:rPr>
                <w:rStyle w:val="Hyperlink"/>
                <w:rFonts w:ascii="Arial" w:hAnsi="Arial" w:cs="Arial"/>
                <w:noProof/>
              </w:rPr>
              <w:t>Micitórios</w:t>
            </w:r>
            <w:r w:rsidR="00E8580B">
              <w:rPr>
                <w:noProof/>
                <w:webHidden/>
              </w:rPr>
              <w:tab/>
            </w:r>
            <w:r w:rsidR="00E8580B">
              <w:rPr>
                <w:noProof/>
                <w:webHidden/>
              </w:rPr>
              <w:fldChar w:fldCharType="begin"/>
            </w:r>
            <w:r w:rsidR="00E8580B">
              <w:rPr>
                <w:noProof/>
                <w:webHidden/>
              </w:rPr>
              <w:instrText xml:space="preserve"> PAGEREF _Toc504224645 \h </w:instrText>
            </w:r>
            <w:r w:rsidR="00E8580B">
              <w:rPr>
                <w:noProof/>
                <w:webHidden/>
              </w:rPr>
            </w:r>
            <w:r w:rsidR="00E8580B">
              <w:rPr>
                <w:noProof/>
                <w:webHidden/>
              </w:rPr>
              <w:fldChar w:fldCharType="separate"/>
            </w:r>
            <w:r>
              <w:rPr>
                <w:noProof/>
                <w:webHidden/>
              </w:rPr>
              <w:t>49</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6" w:history="1">
            <w:r w:rsidR="00E8580B" w:rsidRPr="006B7F67">
              <w:rPr>
                <w:rStyle w:val="Hyperlink"/>
                <w:rFonts w:ascii="Arial" w:hAnsi="Arial" w:cs="Arial"/>
                <w:noProof/>
              </w:rPr>
              <w:t>13.7.</w:t>
            </w:r>
            <w:r w:rsidR="00E8580B">
              <w:rPr>
                <w:rFonts w:eastAsiaTheme="minorEastAsia"/>
                <w:noProof/>
                <w:lang w:eastAsia="pt-BR"/>
              </w:rPr>
              <w:tab/>
            </w:r>
            <w:r w:rsidR="00E8580B" w:rsidRPr="006B7F67">
              <w:rPr>
                <w:rStyle w:val="Hyperlink"/>
                <w:rFonts w:ascii="Arial" w:hAnsi="Arial" w:cs="Arial"/>
                <w:noProof/>
              </w:rPr>
              <w:t>Bancadas/Pia e Lavatórios</w:t>
            </w:r>
            <w:r w:rsidR="00E8580B">
              <w:rPr>
                <w:noProof/>
                <w:webHidden/>
              </w:rPr>
              <w:tab/>
            </w:r>
            <w:r w:rsidR="00E8580B">
              <w:rPr>
                <w:noProof/>
                <w:webHidden/>
              </w:rPr>
              <w:fldChar w:fldCharType="begin"/>
            </w:r>
            <w:r w:rsidR="00E8580B">
              <w:rPr>
                <w:noProof/>
                <w:webHidden/>
              </w:rPr>
              <w:instrText xml:space="preserve"> PAGEREF _Toc504224646 \h </w:instrText>
            </w:r>
            <w:r w:rsidR="00E8580B">
              <w:rPr>
                <w:noProof/>
                <w:webHidden/>
              </w:rPr>
            </w:r>
            <w:r w:rsidR="00E8580B">
              <w:rPr>
                <w:noProof/>
                <w:webHidden/>
              </w:rPr>
              <w:fldChar w:fldCharType="separate"/>
            </w:r>
            <w:r>
              <w:rPr>
                <w:noProof/>
                <w:webHidden/>
              </w:rPr>
              <w:t>49</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7" w:history="1">
            <w:r w:rsidR="00E8580B" w:rsidRPr="006B7F67">
              <w:rPr>
                <w:rStyle w:val="Hyperlink"/>
                <w:rFonts w:ascii="Arial" w:hAnsi="Arial" w:cs="Arial"/>
                <w:noProof/>
              </w:rPr>
              <w:t>13.8.</w:t>
            </w:r>
            <w:r w:rsidR="00E8580B">
              <w:rPr>
                <w:rFonts w:eastAsiaTheme="minorEastAsia"/>
                <w:noProof/>
                <w:lang w:eastAsia="pt-BR"/>
              </w:rPr>
              <w:tab/>
            </w:r>
            <w:r w:rsidR="00E8580B" w:rsidRPr="006B7F67">
              <w:rPr>
                <w:rStyle w:val="Hyperlink"/>
                <w:rFonts w:ascii="Arial" w:hAnsi="Arial" w:cs="Arial"/>
                <w:noProof/>
              </w:rPr>
              <w:t>Chuveiro</w:t>
            </w:r>
            <w:r w:rsidR="00E8580B">
              <w:rPr>
                <w:noProof/>
                <w:webHidden/>
              </w:rPr>
              <w:tab/>
            </w:r>
            <w:r w:rsidR="00E8580B">
              <w:rPr>
                <w:noProof/>
                <w:webHidden/>
              </w:rPr>
              <w:fldChar w:fldCharType="begin"/>
            </w:r>
            <w:r w:rsidR="00E8580B">
              <w:rPr>
                <w:noProof/>
                <w:webHidden/>
              </w:rPr>
              <w:instrText xml:space="preserve"> PAGEREF _Toc504224647 \h </w:instrText>
            </w:r>
            <w:r w:rsidR="00E8580B">
              <w:rPr>
                <w:noProof/>
                <w:webHidden/>
              </w:rPr>
            </w:r>
            <w:r w:rsidR="00E8580B">
              <w:rPr>
                <w:noProof/>
                <w:webHidden/>
              </w:rPr>
              <w:fldChar w:fldCharType="separate"/>
            </w:r>
            <w:r>
              <w:rPr>
                <w:noProof/>
                <w:webHidden/>
              </w:rPr>
              <w:t>50</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8" w:history="1">
            <w:r w:rsidR="00E8580B" w:rsidRPr="006B7F67">
              <w:rPr>
                <w:rStyle w:val="Hyperlink"/>
                <w:rFonts w:ascii="Arial" w:hAnsi="Arial" w:cs="Arial"/>
                <w:noProof/>
              </w:rPr>
              <w:t>13.9.</w:t>
            </w:r>
            <w:r w:rsidR="00E8580B">
              <w:rPr>
                <w:rFonts w:eastAsiaTheme="minorEastAsia"/>
                <w:noProof/>
                <w:lang w:eastAsia="pt-BR"/>
              </w:rPr>
              <w:tab/>
            </w:r>
            <w:r w:rsidR="00E8580B" w:rsidRPr="006B7F67">
              <w:rPr>
                <w:rStyle w:val="Hyperlink"/>
                <w:rFonts w:ascii="Arial" w:hAnsi="Arial" w:cs="Arial"/>
                <w:noProof/>
              </w:rPr>
              <w:t>Acessórios</w:t>
            </w:r>
            <w:r w:rsidR="00E8580B">
              <w:rPr>
                <w:noProof/>
                <w:webHidden/>
              </w:rPr>
              <w:tab/>
            </w:r>
            <w:r w:rsidR="00E8580B">
              <w:rPr>
                <w:noProof/>
                <w:webHidden/>
              </w:rPr>
              <w:fldChar w:fldCharType="begin"/>
            </w:r>
            <w:r w:rsidR="00E8580B">
              <w:rPr>
                <w:noProof/>
                <w:webHidden/>
              </w:rPr>
              <w:instrText xml:space="preserve"> PAGEREF _Toc504224648 \h </w:instrText>
            </w:r>
            <w:r w:rsidR="00E8580B">
              <w:rPr>
                <w:noProof/>
                <w:webHidden/>
              </w:rPr>
            </w:r>
            <w:r w:rsidR="00E8580B">
              <w:rPr>
                <w:noProof/>
                <w:webHidden/>
              </w:rPr>
              <w:fldChar w:fldCharType="separate"/>
            </w:r>
            <w:r>
              <w:rPr>
                <w:noProof/>
                <w:webHidden/>
              </w:rPr>
              <w:t>50</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49" w:history="1">
            <w:r w:rsidR="00E8580B" w:rsidRPr="006B7F67">
              <w:rPr>
                <w:rStyle w:val="Hyperlink"/>
                <w:rFonts w:ascii="Arial" w:hAnsi="Arial" w:cs="Arial"/>
                <w:noProof/>
              </w:rPr>
              <w:t>13.10.</w:t>
            </w:r>
            <w:r w:rsidR="00E8580B">
              <w:rPr>
                <w:rFonts w:eastAsiaTheme="minorEastAsia"/>
                <w:noProof/>
                <w:lang w:eastAsia="pt-BR"/>
              </w:rPr>
              <w:tab/>
            </w:r>
            <w:r w:rsidR="00E8580B" w:rsidRPr="006B7F67">
              <w:rPr>
                <w:rStyle w:val="Hyperlink"/>
                <w:rFonts w:ascii="Arial" w:hAnsi="Arial" w:cs="Arial"/>
                <w:noProof/>
              </w:rPr>
              <w:t>Divisórias</w:t>
            </w:r>
            <w:r w:rsidR="00E8580B">
              <w:rPr>
                <w:noProof/>
                <w:webHidden/>
              </w:rPr>
              <w:tab/>
            </w:r>
            <w:r w:rsidR="00E8580B">
              <w:rPr>
                <w:noProof/>
                <w:webHidden/>
              </w:rPr>
              <w:fldChar w:fldCharType="begin"/>
            </w:r>
            <w:r w:rsidR="00E8580B">
              <w:rPr>
                <w:noProof/>
                <w:webHidden/>
              </w:rPr>
              <w:instrText xml:space="preserve"> PAGEREF _Toc504224649 \h </w:instrText>
            </w:r>
            <w:r w:rsidR="00E8580B">
              <w:rPr>
                <w:noProof/>
                <w:webHidden/>
              </w:rPr>
            </w:r>
            <w:r w:rsidR="00E8580B">
              <w:rPr>
                <w:noProof/>
                <w:webHidden/>
              </w:rPr>
              <w:fldChar w:fldCharType="separate"/>
            </w:r>
            <w:r>
              <w:rPr>
                <w:noProof/>
                <w:webHidden/>
              </w:rPr>
              <w:t>51</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0" w:history="1">
            <w:r w:rsidR="00E8580B" w:rsidRPr="006B7F67">
              <w:rPr>
                <w:rStyle w:val="Hyperlink"/>
                <w:rFonts w:ascii="Arial" w:hAnsi="Arial" w:cs="Arial"/>
                <w:noProof/>
              </w:rPr>
              <w:t>13.11.</w:t>
            </w:r>
            <w:r w:rsidR="00E8580B">
              <w:rPr>
                <w:rFonts w:eastAsiaTheme="minorEastAsia"/>
                <w:noProof/>
                <w:lang w:eastAsia="pt-BR"/>
              </w:rPr>
              <w:tab/>
            </w:r>
            <w:r w:rsidR="00E8580B" w:rsidRPr="006B7F67">
              <w:rPr>
                <w:rStyle w:val="Hyperlink"/>
                <w:rFonts w:ascii="Arial" w:hAnsi="Arial" w:cs="Arial"/>
                <w:noProof/>
              </w:rPr>
              <w:t>Acessórios Especiais</w:t>
            </w:r>
            <w:r w:rsidR="00E8580B">
              <w:rPr>
                <w:noProof/>
                <w:webHidden/>
              </w:rPr>
              <w:tab/>
            </w:r>
            <w:r w:rsidR="00E8580B">
              <w:rPr>
                <w:noProof/>
                <w:webHidden/>
              </w:rPr>
              <w:fldChar w:fldCharType="begin"/>
            </w:r>
            <w:r w:rsidR="00E8580B">
              <w:rPr>
                <w:noProof/>
                <w:webHidden/>
              </w:rPr>
              <w:instrText xml:space="preserve"> PAGEREF _Toc504224650 \h </w:instrText>
            </w:r>
            <w:r w:rsidR="00E8580B">
              <w:rPr>
                <w:noProof/>
                <w:webHidden/>
              </w:rPr>
            </w:r>
            <w:r w:rsidR="00E8580B">
              <w:rPr>
                <w:noProof/>
                <w:webHidden/>
              </w:rPr>
              <w:fldChar w:fldCharType="separate"/>
            </w:r>
            <w:r>
              <w:rPr>
                <w:noProof/>
                <w:webHidden/>
              </w:rPr>
              <w:t>51</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1" w:history="1">
            <w:r w:rsidR="00E8580B" w:rsidRPr="006B7F67">
              <w:rPr>
                <w:rStyle w:val="Hyperlink"/>
                <w:rFonts w:ascii="Arial" w:hAnsi="Arial" w:cs="Arial"/>
                <w:noProof/>
              </w:rPr>
              <w:t>13.12.</w:t>
            </w:r>
            <w:r w:rsidR="00E8580B">
              <w:rPr>
                <w:rFonts w:eastAsiaTheme="minorEastAsia"/>
                <w:noProof/>
                <w:lang w:eastAsia="pt-BR"/>
              </w:rPr>
              <w:tab/>
            </w:r>
            <w:r w:rsidR="00E8580B" w:rsidRPr="006B7F67">
              <w:rPr>
                <w:rStyle w:val="Hyperlink"/>
                <w:rFonts w:ascii="Arial" w:hAnsi="Arial" w:cs="Arial"/>
                <w:noProof/>
              </w:rPr>
              <w:t>Testes e Verificações</w:t>
            </w:r>
            <w:r w:rsidR="00E8580B">
              <w:rPr>
                <w:noProof/>
                <w:webHidden/>
              </w:rPr>
              <w:tab/>
            </w:r>
            <w:r w:rsidR="00E8580B">
              <w:rPr>
                <w:noProof/>
                <w:webHidden/>
              </w:rPr>
              <w:fldChar w:fldCharType="begin"/>
            </w:r>
            <w:r w:rsidR="00E8580B">
              <w:rPr>
                <w:noProof/>
                <w:webHidden/>
              </w:rPr>
              <w:instrText xml:space="preserve"> PAGEREF _Toc504224651 \h </w:instrText>
            </w:r>
            <w:r w:rsidR="00E8580B">
              <w:rPr>
                <w:noProof/>
                <w:webHidden/>
              </w:rPr>
            </w:r>
            <w:r w:rsidR="00E8580B">
              <w:rPr>
                <w:noProof/>
                <w:webHidden/>
              </w:rPr>
              <w:fldChar w:fldCharType="separate"/>
            </w:r>
            <w:r>
              <w:rPr>
                <w:noProof/>
                <w:webHidden/>
              </w:rPr>
              <w:t>51</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2" w:history="1">
            <w:r w:rsidR="00E8580B" w:rsidRPr="006B7F67">
              <w:rPr>
                <w:rStyle w:val="Hyperlink"/>
                <w:rFonts w:ascii="Arial" w:hAnsi="Arial" w:cs="Arial"/>
                <w:noProof/>
              </w:rPr>
              <w:t>13.13.</w:t>
            </w:r>
            <w:r w:rsidR="00E8580B">
              <w:rPr>
                <w:rFonts w:eastAsiaTheme="minorEastAsia"/>
                <w:noProof/>
                <w:lang w:eastAsia="pt-BR"/>
              </w:rPr>
              <w:tab/>
            </w:r>
            <w:r w:rsidR="00E8580B" w:rsidRPr="006B7F67">
              <w:rPr>
                <w:rStyle w:val="Hyperlink"/>
                <w:rFonts w:ascii="Arial" w:hAnsi="Arial" w:cs="Arial"/>
                <w:noProof/>
              </w:rPr>
              <w:t>Rede de Esgoto / sifões / ralos</w:t>
            </w:r>
            <w:r w:rsidR="00E8580B">
              <w:rPr>
                <w:noProof/>
                <w:webHidden/>
              </w:rPr>
              <w:tab/>
            </w:r>
            <w:r w:rsidR="00E8580B">
              <w:rPr>
                <w:noProof/>
                <w:webHidden/>
              </w:rPr>
              <w:fldChar w:fldCharType="begin"/>
            </w:r>
            <w:r w:rsidR="00E8580B">
              <w:rPr>
                <w:noProof/>
                <w:webHidden/>
              </w:rPr>
              <w:instrText xml:space="preserve"> PAGEREF _Toc504224652 \h </w:instrText>
            </w:r>
            <w:r w:rsidR="00E8580B">
              <w:rPr>
                <w:noProof/>
                <w:webHidden/>
              </w:rPr>
            </w:r>
            <w:r w:rsidR="00E8580B">
              <w:rPr>
                <w:noProof/>
                <w:webHidden/>
              </w:rPr>
              <w:fldChar w:fldCharType="separate"/>
            </w:r>
            <w:r>
              <w:rPr>
                <w:noProof/>
                <w:webHidden/>
              </w:rPr>
              <w:t>53</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3" w:history="1">
            <w:r w:rsidR="00E8580B" w:rsidRPr="006B7F67">
              <w:rPr>
                <w:rStyle w:val="Hyperlink"/>
                <w:rFonts w:ascii="Arial" w:hAnsi="Arial" w:cs="Arial"/>
                <w:noProof/>
              </w:rPr>
              <w:t>13.14.</w:t>
            </w:r>
            <w:r w:rsidR="00E8580B">
              <w:rPr>
                <w:rFonts w:eastAsiaTheme="minorEastAsia"/>
                <w:noProof/>
                <w:lang w:eastAsia="pt-BR"/>
              </w:rPr>
              <w:tab/>
            </w:r>
            <w:r w:rsidR="00E8580B" w:rsidRPr="006B7F67">
              <w:rPr>
                <w:rStyle w:val="Hyperlink"/>
                <w:rFonts w:ascii="Arial" w:hAnsi="Arial" w:cs="Arial"/>
                <w:noProof/>
              </w:rPr>
              <w:t>Rede de limpeza</w:t>
            </w:r>
            <w:r w:rsidR="00E8580B">
              <w:rPr>
                <w:noProof/>
                <w:webHidden/>
              </w:rPr>
              <w:tab/>
            </w:r>
            <w:r w:rsidR="00E8580B">
              <w:rPr>
                <w:noProof/>
                <w:webHidden/>
              </w:rPr>
              <w:fldChar w:fldCharType="begin"/>
            </w:r>
            <w:r w:rsidR="00E8580B">
              <w:rPr>
                <w:noProof/>
                <w:webHidden/>
              </w:rPr>
              <w:instrText xml:space="preserve"> PAGEREF _Toc504224653 \h </w:instrText>
            </w:r>
            <w:r w:rsidR="00E8580B">
              <w:rPr>
                <w:noProof/>
                <w:webHidden/>
              </w:rPr>
            </w:r>
            <w:r w:rsidR="00E8580B">
              <w:rPr>
                <w:noProof/>
                <w:webHidden/>
              </w:rPr>
              <w:fldChar w:fldCharType="separate"/>
            </w:r>
            <w:r>
              <w:rPr>
                <w:noProof/>
                <w:webHidden/>
              </w:rPr>
              <w:t>54</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4" w:history="1">
            <w:r w:rsidR="00E8580B" w:rsidRPr="006B7F67">
              <w:rPr>
                <w:rStyle w:val="Hyperlink"/>
                <w:rFonts w:ascii="Arial" w:hAnsi="Arial" w:cs="Arial"/>
                <w:noProof/>
              </w:rPr>
              <w:t>13.15.</w:t>
            </w:r>
            <w:r w:rsidR="00E8580B">
              <w:rPr>
                <w:rFonts w:eastAsiaTheme="minorEastAsia"/>
                <w:noProof/>
                <w:lang w:eastAsia="pt-BR"/>
              </w:rPr>
              <w:tab/>
            </w:r>
            <w:r w:rsidR="00E8580B" w:rsidRPr="006B7F67">
              <w:rPr>
                <w:rStyle w:val="Hyperlink"/>
                <w:rFonts w:ascii="Arial" w:hAnsi="Arial" w:cs="Arial"/>
                <w:noProof/>
              </w:rPr>
              <w:t>Rede de Águas Pluviais</w:t>
            </w:r>
            <w:r w:rsidR="00E8580B">
              <w:rPr>
                <w:noProof/>
                <w:webHidden/>
              </w:rPr>
              <w:tab/>
            </w:r>
            <w:r w:rsidR="00E8580B">
              <w:rPr>
                <w:noProof/>
                <w:webHidden/>
              </w:rPr>
              <w:fldChar w:fldCharType="begin"/>
            </w:r>
            <w:r w:rsidR="00E8580B">
              <w:rPr>
                <w:noProof/>
                <w:webHidden/>
              </w:rPr>
              <w:instrText xml:space="preserve"> PAGEREF _Toc504224654 \h </w:instrText>
            </w:r>
            <w:r w:rsidR="00E8580B">
              <w:rPr>
                <w:noProof/>
                <w:webHidden/>
              </w:rPr>
            </w:r>
            <w:r w:rsidR="00E8580B">
              <w:rPr>
                <w:noProof/>
                <w:webHidden/>
              </w:rPr>
              <w:fldChar w:fldCharType="separate"/>
            </w:r>
            <w:r>
              <w:rPr>
                <w:noProof/>
                <w:webHidden/>
              </w:rPr>
              <w:t>54</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55" w:history="1">
            <w:r w:rsidR="00E8580B" w:rsidRPr="006B7F67">
              <w:rPr>
                <w:rStyle w:val="Hyperlink"/>
                <w:rFonts w:ascii="Arial" w:hAnsi="Arial" w:cs="Arial"/>
                <w:noProof/>
              </w:rPr>
              <w:t>14.</w:t>
            </w:r>
            <w:r w:rsidR="00E8580B">
              <w:rPr>
                <w:rFonts w:eastAsiaTheme="minorEastAsia"/>
                <w:noProof/>
                <w:lang w:eastAsia="pt-BR"/>
              </w:rPr>
              <w:tab/>
            </w:r>
            <w:r w:rsidR="00E8580B" w:rsidRPr="006B7F67">
              <w:rPr>
                <w:rStyle w:val="Hyperlink"/>
                <w:rFonts w:ascii="Arial" w:hAnsi="Arial" w:cs="Arial"/>
                <w:noProof/>
              </w:rPr>
              <w:t>INSTALAÇÕES ELÉTRICAS</w:t>
            </w:r>
            <w:r w:rsidR="00E8580B">
              <w:rPr>
                <w:noProof/>
                <w:webHidden/>
              </w:rPr>
              <w:tab/>
            </w:r>
            <w:r w:rsidR="00E8580B">
              <w:rPr>
                <w:noProof/>
                <w:webHidden/>
              </w:rPr>
              <w:fldChar w:fldCharType="begin"/>
            </w:r>
            <w:r w:rsidR="00E8580B">
              <w:rPr>
                <w:noProof/>
                <w:webHidden/>
              </w:rPr>
              <w:instrText xml:space="preserve"> PAGEREF _Toc504224655 \h </w:instrText>
            </w:r>
            <w:r w:rsidR="00E8580B">
              <w:rPr>
                <w:noProof/>
                <w:webHidden/>
              </w:rPr>
            </w:r>
            <w:r w:rsidR="00E8580B">
              <w:rPr>
                <w:noProof/>
                <w:webHidden/>
              </w:rPr>
              <w:fldChar w:fldCharType="separate"/>
            </w:r>
            <w:r>
              <w:rPr>
                <w:noProof/>
                <w:webHidden/>
              </w:rPr>
              <w:t>54</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6" w:history="1">
            <w:r w:rsidR="00E8580B" w:rsidRPr="006B7F67">
              <w:rPr>
                <w:rStyle w:val="Hyperlink"/>
                <w:rFonts w:ascii="Arial" w:hAnsi="Arial" w:cs="Arial"/>
                <w:noProof/>
              </w:rPr>
              <w:t>14.1.</w:t>
            </w:r>
            <w:r w:rsidR="00E8580B">
              <w:rPr>
                <w:rFonts w:eastAsiaTheme="minorEastAsia"/>
                <w:noProof/>
                <w:lang w:eastAsia="pt-BR"/>
              </w:rPr>
              <w:tab/>
            </w:r>
            <w:r w:rsidR="00E8580B" w:rsidRPr="006B7F67">
              <w:rPr>
                <w:rStyle w:val="Hyperlink"/>
                <w:rFonts w:ascii="Arial" w:hAnsi="Arial" w:cs="Arial"/>
                <w:noProof/>
              </w:rPr>
              <w:t>Distribuição de energia:</w:t>
            </w:r>
            <w:r w:rsidR="00E8580B">
              <w:rPr>
                <w:noProof/>
                <w:webHidden/>
              </w:rPr>
              <w:tab/>
            </w:r>
            <w:r w:rsidR="00E8580B">
              <w:rPr>
                <w:noProof/>
                <w:webHidden/>
              </w:rPr>
              <w:fldChar w:fldCharType="begin"/>
            </w:r>
            <w:r w:rsidR="00E8580B">
              <w:rPr>
                <w:noProof/>
                <w:webHidden/>
              </w:rPr>
              <w:instrText xml:space="preserve"> PAGEREF _Toc504224656 \h </w:instrText>
            </w:r>
            <w:r w:rsidR="00E8580B">
              <w:rPr>
                <w:noProof/>
                <w:webHidden/>
              </w:rPr>
            </w:r>
            <w:r w:rsidR="00E8580B">
              <w:rPr>
                <w:noProof/>
                <w:webHidden/>
              </w:rPr>
              <w:fldChar w:fldCharType="separate"/>
            </w:r>
            <w:r>
              <w:rPr>
                <w:noProof/>
                <w:webHidden/>
              </w:rPr>
              <w:t>55</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57" w:history="1">
            <w:r w:rsidR="00E8580B" w:rsidRPr="006B7F67">
              <w:rPr>
                <w:rStyle w:val="Hyperlink"/>
                <w:rFonts w:ascii="Arial" w:hAnsi="Arial" w:cs="Arial"/>
                <w:noProof/>
              </w:rPr>
              <w:t>14.2.</w:t>
            </w:r>
            <w:r w:rsidR="00E8580B">
              <w:rPr>
                <w:rFonts w:eastAsiaTheme="minorEastAsia"/>
                <w:noProof/>
                <w:lang w:eastAsia="pt-BR"/>
              </w:rPr>
              <w:tab/>
            </w:r>
            <w:r w:rsidR="00E8580B" w:rsidRPr="006B7F67">
              <w:rPr>
                <w:rStyle w:val="Hyperlink"/>
                <w:rFonts w:ascii="Arial" w:hAnsi="Arial" w:cs="Arial"/>
                <w:noProof/>
              </w:rPr>
              <w:t>Força e Iluminação</w:t>
            </w:r>
            <w:r w:rsidR="00E8580B">
              <w:rPr>
                <w:noProof/>
                <w:webHidden/>
              </w:rPr>
              <w:tab/>
            </w:r>
            <w:r w:rsidR="00E8580B">
              <w:rPr>
                <w:noProof/>
                <w:webHidden/>
              </w:rPr>
              <w:fldChar w:fldCharType="begin"/>
            </w:r>
            <w:r w:rsidR="00E8580B">
              <w:rPr>
                <w:noProof/>
                <w:webHidden/>
              </w:rPr>
              <w:instrText xml:space="preserve"> PAGEREF _Toc504224657 \h </w:instrText>
            </w:r>
            <w:r w:rsidR="00E8580B">
              <w:rPr>
                <w:noProof/>
                <w:webHidden/>
              </w:rPr>
            </w:r>
            <w:r w:rsidR="00E8580B">
              <w:rPr>
                <w:noProof/>
                <w:webHidden/>
              </w:rPr>
              <w:fldChar w:fldCharType="separate"/>
            </w:r>
            <w:r>
              <w:rPr>
                <w:noProof/>
                <w:webHidden/>
              </w:rPr>
              <w:t>57</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58" w:history="1">
            <w:r w:rsidR="00E8580B" w:rsidRPr="006B7F67">
              <w:rPr>
                <w:rStyle w:val="Hyperlink"/>
                <w:rFonts w:ascii="Arial" w:hAnsi="Arial" w:cs="Arial"/>
                <w:noProof/>
              </w:rPr>
              <w:t>14.2.1.</w:t>
            </w:r>
            <w:r w:rsidR="00E8580B">
              <w:rPr>
                <w:rFonts w:eastAsiaTheme="minorEastAsia"/>
                <w:noProof/>
                <w:lang w:eastAsia="pt-BR"/>
              </w:rPr>
              <w:tab/>
            </w:r>
            <w:r w:rsidR="00E8580B" w:rsidRPr="006B7F67">
              <w:rPr>
                <w:rStyle w:val="Hyperlink"/>
                <w:rFonts w:ascii="Arial" w:hAnsi="Arial" w:cs="Arial"/>
                <w:noProof/>
              </w:rPr>
              <w:t>Seção dos Condutores FASE</w:t>
            </w:r>
            <w:r w:rsidR="00E8580B">
              <w:rPr>
                <w:noProof/>
                <w:webHidden/>
              </w:rPr>
              <w:tab/>
            </w:r>
            <w:r w:rsidR="00E8580B">
              <w:rPr>
                <w:noProof/>
                <w:webHidden/>
              </w:rPr>
              <w:fldChar w:fldCharType="begin"/>
            </w:r>
            <w:r w:rsidR="00E8580B">
              <w:rPr>
                <w:noProof/>
                <w:webHidden/>
              </w:rPr>
              <w:instrText xml:space="preserve"> PAGEREF _Toc504224658 \h </w:instrText>
            </w:r>
            <w:r w:rsidR="00E8580B">
              <w:rPr>
                <w:noProof/>
                <w:webHidden/>
              </w:rPr>
            </w:r>
            <w:r w:rsidR="00E8580B">
              <w:rPr>
                <w:noProof/>
                <w:webHidden/>
              </w:rPr>
              <w:fldChar w:fldCharType="separate"/>
            </w:r>
            <w:r>
              <w:rPr>
                <w:noProof/>
                <w:webHidden/>
              </w:rPr>
              <w:t>57</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59" w:history="1">
            <w:r w:rsidR="00E8580B" w:rsidRPr="006B7F67">
              <w:rPr>
                <w:rStyle w:val="Hyperlink"/>
                <w:rFonts w:ascii="Arial" w:hAnsi="Arial" w:cs="Arial"/>
                <w:noProof/>
              </w:rPr>
              <w:t>14.2.2.</w:t>
            </w:r>
            <w:r w:rsidR="00E8580B">
              <w:rPr>
                <w:rFonts w:eastAsiaTheme="minorEastAsia"/>
                <w:noProof/>
                <w:lang w:eastAsia="pt-BR"/>
              </w:rPr>
              <w:tab/>
            </w:r>
            <w:r w:rsidR="00E8580B" w:rsidRPr="006B7F67">
              <w:rPr>
                <w:rStyle w:val="Hyperlink"/>
                <w:rFonts w:ascii="Arial" w:hAnsi="Arial" w:cs="Arial"/>
                <w:noProof/>
              </w:rPr>
              <w:t>Quadro de Distribuição</w:t>
            </w:r>
            <w:r w:rsidR="00E8580B">
              <w:rPr>
                <w:noProof/>
                <w:webHidden/>
              </w:rPr>
              <w:tab/>
            </w:r>
            <w:r w:rsidR="00E8580B">
              <w:rPr>
                <w:noProof/>
                <w:webHidden/>
              </w:rPr>
              <w:fldChar w:fldCharType="begin"/>
            </w:r>
            <w:r w:rsidR="00E8580B">
              <w:rPr>
                <w:noProof/>
                <w:webHidden/>
              </w:rPr>
              <w:instrText xml:space="preserve"> PAGEREF _Toc504224659 \h </w:instrText>
            </w:r>
            <w:r w:rsidR="00E8580B">
              <w:rPr>
                <w:noProof/>
                <w:webHidden/>
              </w:rPr>
            </w:r>
            <w:r w:rsidR="00E8580B">
              <w:rPr>
                <w:noProof/>
                <w:webHidden/>
              </w:rPr>
              <w:fldChar w:fldCharType="separate"/>
            </w:r>
            <w:r>
              <w:rPr>
                <w:noProof/>
                <w:webHidden/>
              </w:rPr>
              <w:t>58</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60" w:history="1">
            <w:r w:rsidR="00E8580B" w:rsidRPr="006B7F67">
              <w:rPr>
                <w:rStyle w:val="Hyperlink"/>
                <w:rFonts w:ascii="Arial" w:hAnsi="Arial" w:cs="Arial"/>
                <w:noProof/>
              </w:rPr>
              <w:t>14.2.3.</w:t>
            </w:r>
            <w:r w:rsidR="00E8580B">
              <w:rPr>
                <w:rFonts w:eastAsiaTheme="minorEastAsia"/>
                <w:noProof/>
                <w:lang w:eastAsia="pt-BR"/>
              </w:rPr>
              <w:tab/>
            </w:r>
            <w:r w:rsidR="00E8580B" w:rsidRPr="006B7F67">
              <w:rPr>
                <w:rStyle w:val="Hyperlink"/>
                <w:rFonts w:ascii="Arial" w:hAnsi="Arial" w:cs="Arial"/>
                <w:noProof/>
              </w:rPr>
              <w:t>Força e Tomadas:</w:t>
            </w:r>
            <w:r w:rsidR="00E8580B">
              <w:rPr>
                <w:noProof/>
                <w:webHidden/>
              </w:rPr>
              <w:tab/>
            </w:r>
            <w:r w:rsidR="00E8580B">
              <w:rPr>
                <w:noProof/>
                <w:webHidden/>
              </w:rPr>
              <w:fldChar w:fldCharType="begin"/>
            </w:r>
            <w:r w:rsidR="00E8580B">
              <w:rPr>
                <w:noProof/>
                <w:webHidden/>
              </w:rPr>
              <w:instrText xml:space="preserve"> PAGEREF _Toc504224660 \h </w:instrText>
            </w:r>
            <w:r w:rsidR="00E8580B">
              <w:rPr>
                <w:noProof/>
                <w:webHidden/>
              </w:rPr>
            </w:r>
            <w:r w:rsidR="00E8580B">
              <w:rPr>
                <w:noProof/>
                <w:webHidden/>
              </w:rPr>
              <w:fldChar w:fldCharType="separate"/>
            </w:r>
            <w:r>
              <w:rPr>
                <w:noProof/>
                <w:webHidden/>
              </w:rPr>
              <w:t>60</w:t>
            </w:r>
            <w:r w:rsidR="00E8580B">
              <w:rPr>
                <w:noProof/>
                <w:webHidden/>
              </w:rPr>
              <w:fldChar w:fldCharType="end"/>
            </w:r>
          </w:hyperlink>
        </w:p>
        <w:p w:rsidR="00E8580B" w:rsidRDefault="00193841">
          <w:pPr>
            <w:pStyle w:val="Sumrio2"/>
            <w:tabs>
              <w:tab w:val="left" w:pos="1320"/>
              <w:tab w:val="right" w:leader="dot" w:pos="8494"/>
            </w:tabs>
            <w:rPr>
              <w:rFonts w:eastAsiaTheme="minorEastAsia"/>
              <w:noProof/>
              <w:lang w:eastAsia="pt-BR"/>
            </w:rPr>
          </w:pPr>
          <w:hyperlink w:anchor="_Toc504224661" w:history="1">
            <w:r w:rsidR="00E8580B" w:rsidRPr="006B7F67">
              <w:rPr>
                <w:rStyle w:val="Hyperlink"/>
                <w:rFonts w:ascii="Arial" w:hAnsi="Arial" w:cs="Arial"/>
                <w:noProof/>
              </w:rPr>
              <w:t>14.2.4.</w:t>
            </w:r>
            <w:r w:rsidR="00E8580B">
              <w:rPr>
                <w:rFonts w:eastAsiaTheme="minorEastAsia"/>
                <w:noProof/>
                <w:lang w:eastAsia="pt-BR"/>
              </w:rPr>
              <w:tab/>
            </w:r>
            <w:r w:rsidR="00E8580B" w:rsidRPr="006B7F67">
              <w:rPr>
                <w:rStyle w:val="Hyperlink"/>
                <w:rFonts w:ascii="Arial" w:hAnsi="Arial" w:cs="Arial"/>
                <w:noProof/>
              </w:rPr>
              <w:t>Iluminação Interna</w:t>
            </w:r>
            <w:r w:rsidR="00E8580B">
              <w:rPr>
                <w:noProof/>
                <w:webHidden/>
              </w:rPr>
              <w:tab/>
            </w:r>
            <w:r w:rsidR="00E8580B">
              <w:rPr>
                <w:noProof/>
                <w:webHidden/>
              </w:rPr>
              <w:fldChar w:fldCharType="begin"/>
            </w:r>
            <w:r w:rsidR="00E8580B">
              <w:rPr>
                <w:noProof/>
                <w:webHidden/>
              </w:rPr>
              <w:instrText xml:space="preserve"> PAGEREF _Toc504224661 \h </w:instrText>
            </w:r>
            <w:r w:rsidR="00E8580B">
              <w:rPr>
                <w:noProof/>
                <w:webHidden/>
              </w:rPr>
            </w:r>
            <w:r w:rsidR="00E8580B">
              <w:rPr>
                <w:noProof/>
                <w:webHidden/>
              </w:rPr>
              <w:fldChar w:fldCharType="separate"/>
            </w:r>
            <w:r>
              <w:rPr>
                <w:noProof/>
                <w:webHidden/>
              </w:rPr>
              <w:t>61</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62" w:history="1">
            <w:r w:rsidR="00E8580B" w:rsidRPr="006B7F67">
              <w:rPr>
                <w:rStyle w:val="Hyperlink"/>
                <w:rFonts w:ascii="Arial" w:hAnsi="Arial" w:cs="Arial"/>
                <w:noProof/>
              </w:rPr>
              <w:t>14.2.5.</w:t>
            </w:r>
            <w:r w:rsidR="00E8580B">
              <w:rPr>
                <w:rFonts w:eastAsiaTheme="minorEastAsia"/>
                <w:noProof/>
                <w:lang w:eastAsia="pt-BR"/>
              </w:rPr>
              <w:tab/>
            </w:r>
            <w:r w:rsidR="00E8580B" w:rsidRPr="006B7F67">
              <w:rPr>
                <w:rStyle w:val="Hyperlink"/>
                <w:rFonts w:ascii="Arial" w:hAnsi="Arial" w:cs="Arial"/>
                <w:noProof/>
              </w:rPr>
              <w:t>Iluminação Externa:</w:t>
            </w:r>
            <w:r w:rsidR="00E8580B">
              <w:rPr>
                <w:noProof/>
                <w:webHidden/>
              </w:rPr>
              <w:tab/>
            </w:r>
            <w:r w:rsidR="00E8580B">
              <w:rPr>
                <w:noProof/>
                <w:webHidden/>
              </w:rPr>
              <w:fldChar w:fldCharType="begin"/>
            </w:r>
            <w:r w:rsidR="00E8580B">
              <w:rPr>
                <w:noProof/>
                <w:webHidden/>
              </w:rPr>
              <w:instrText xml:space="preserve"> PAGEREF _Toc504224662 \h </w:instrText>
            </w:r>
            <w:r w:rsidR="00E8580B">
              <w:rPr>
                <w:noProof/>
                <w:webHidden/>
              </w:rPr>
            </w:r>
            <w:r w:rsidR="00E8580B">
              <w:rPr>
                <w:noProof/>
                <w:webHidden/>
              </w:rPr>
              <w:fldChar w:fldCharType="separate"/>
            </w:r>
            <w:r>
              <w:rPr>
                <w:noProof/>
                <w:webHidden/>
              </w:rPr>
              <w:t>62</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63" w:history="1">
            <w:r w:rsidR="00E8580B" w:rsidRPr="006B7F67">
              <w:rPr>
                <w:rStyle w:val="Hyperlink"/>
                <w:rFonts w:ascii="Arial" w:hAnsi="Arial" w:cs="Arial"/>
                <w:noProof/>
              </w:rPr>
              <w:t>14.2.6.</w:t>
            </w:r>
            <w:r w:rsidR="00E8580B">
              <w:rPr>
                <w:rFonts w:eastAsiaTheme="minorEastAsia"/>
                <w:noProof/>
                <w:lang w:eastAsia="pt-BR"/>
              </w:rPr>
              <w:tab/>
            </w:r>
            <w:r w:rsidR="00E8580B" w:rsidRPr="006B7F67">
              <w:rPr>
                <w:rStyle w:val="Hyperlink"/>
                <w:rFonts w:ascii="Arial" w:hAnsi="Arial" w:cs="Arial"/>
                <w:noProof/>
              </w:rPr>
              <w:t>Lógica:</w:t>
            </w:r>
            <w:r w:rsidR="00E8580B">
              <w:rPr>
                <w:noProof/>
                <w:webHidden/>
              </w:rPr>
              <w:tab/>
            </w:r>
            <w:r w:rsidR="00E8580B">
              <w:rPr>
                <w:noProof/>
                <w:webHidden/>
              </w:rPr>
              <w:fldChar w:fldCharType="begin"/>
            </w:r>
            <w:r w:rsidR="00E8580B">
              <w:rPr>
                <w:noProof/>
                <w:webHidden/>
              </w:rPr>
              <w:instrText xml:space="preserve"> PAGEREF _Toc504224663 \h </w:instrText>
            </w:r>
            <w:r w:rsidR="00E8580B">
              <w:rPr>
                <w:noProof/>
                <w:webHidden/>
              </w:rPr>
            </w:r>
            <w:r w:rsidR="00E8580B">
              <w:rPr>
                <w:noProof/>
                <w:webHidden/>
              </w:rPr>
              <w:fldChar w:fldCharType="separate"/>
            </w:r>
            <w:r>
              <w:rPr>
                <w:noProof/>
                <w:webHidden/>
              </w:rPr>
              <w:t>62</w:t>
            </w:r>
            <w:r w:rsidR="00E8580B">
              <w:rPr>
                <w:noProof/>
                <w:webHidden/>
              </w:rPr>
              <w:fldChar w:fldCharType="end"/>
            </w:r>
          </w:hyperlink>
        </w:p>
        <w:p w:rsidR="00E8580B" w:rsidRDefault="00193841">
          <w:pPr>
            <w:pStyle w:val="Sumrio3"/>
            <w:tabs>
              <w:tab w:val="left" w:pos="1540"/>
              <w:tab w:val="right" w:leader="dot" w:pos="8494"/>
            </w:tabs>
            <w:rPr>
              <w:rFonts w:eastAsiaTheme="minorEastAsia"/>
              <w:noProof/>
              <w:lang w:eastAsia="pt-BR"/>
            </w:rPr>
          </w:pPr>
          <w:hyperlink w:anchor="_Toc504224664" w:history="1">
            <w:r w:rsidR="00E8580B" w:rsidRPr="006B7F67">
              <w:rPr>
                <w:rStyle w:val="Hyperlink"/>
                <w:rFonts w:ascii="Arial" w:hAnsi="Arial" w:cs="Arial"/>
                <w:noProof/>
              </w:rPr>
              <w:t>14.2.7.</w:t>
            </w:r>
            <w:r w:rsidR="00E8580B">
              <w:rPr>
                <w:rFonts w:eastAsiaTheme="minorEastAsia"/>
                <w:noProof/>
                <w:lang w:eastAsia="pt-BR"/>
              </w:rPr>
              <w:tab/>
            </w:r>
            <w:r w:rsidR="00E8580B" w:rsidRPr="006B7F67">
              <w:rPr>
                <w:rStyle w:val="Hyperlink"/>
                <w:rFonts w:ascii="Arial" w:hAnsi="Arial" w:cs="Arial"/>
                <w:noProof/>
              </w:rPr>
              <w:t>Sistema de Proteção contra Descargas Atmosféricas (SPDA):</w:t>
            </w:r>
            <w:r w:rsidR="00E8580B">
              <w:rPr>
                <w:noProof/>
                <w:webHidden/>
              </w:rPr>
              <w:tab/>
            </w:r>
            <w:r w:rsidR="00E8580B">
              <w:rPr>
                <w:noProof/>
                <w:webHidden/>
              </w:rPr>
              <w:fldChar w:fldCharType="begin"/>
            </w:r>
            <w:r w:rsidR="00E8580B">
              <w:rPr>
                <w:noProof/>
                <w:webHidden/>
              </w:rPr>
              <w:instrText xml:space="preserve"> PAGEREF _Toc504224664 \h </w:instrText>
            </w:r>
            <w:r w:rsidR="00E8580B">
              <w:rPr>
                <w:noProof/>
                <w:webHidden/>
              </w:rPr>
            </w:r>
            <w:r w:rsidR="00E8580B">
              <w:rPr>
                <w:noProof/>
                <w:webHidden/>
              </w:rPr>
              <w:fldChar w:fldCharType="separate"/>
            </w:r>
            <w:r>
              <w:rPr>
                <w:noProof/>
                <w:webHidden/>
              </w:rPr>
              <w:t>63</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65" w:history="1">
            <w:r w:rsidR="00E8580B" w:rsidRPr="006B7F67">
              <w:rPr>
                <w:rStyle w:val="Hyperlink"/>
                <w:rFonts w:ascii="Arial" w:hAnsi="Arial" w:cs="Arial"/>
                <w:noProof/>
              </w:rPr>
              <w:t>14.3.</w:t>
            </w:r>
            <w:r w:rsidR="00E8580B">
              <w:rPr>
                <w:rFonts w:eastAsiaTheme="minorEastAsia"/>
                <w:noProof/>
                <w:lang w:eastAsia="pt-BR"/>
              </w:rPr>
              <w:tab/>
            </w:r>
            <w:r w:rsidR="00E8580B" w:rsidRPr="006B7F67">
              <w:rPr>
                <w:rStyle w:val="Hyperlink"/>
                <w:rFonts w:ascii="Arial" w:hAnsi="Arial" w:cs="Arial"/>
                <w:noProof/>
              </w:rPr>
              <w:t>Inspeção Visual:</w:t>
            </w:r>
            <w:r w:rsidR="00E8580B">
              <w:rPr>
                <w:noProof/>
                <w:webHidden/>
              </w:rPr>
              <w:tab/>
            </w:r>
            <w:r w:rsidR="00E8580B">
              <w:rPr>
                <w:noProof/>
                <w:webHidden/>
              </w:rPr>
              <w:fldChar w:fldCharType="begin"/>
            </w:r>
            <w:r w:rsidR="00E8580B">
              <w:rPr>
                <w:noProof/>
                <w:webHidden/>
              </w:rPr>
              <w:instrText xml:space="preserve"> PAGEREF _Toc504224665 \h </w:instrText>
            </w:r>
            <w:r w:rsidR="00E8580B">
              <w:rPr>
                <w:noProof/>
                <w:webHidden/>
              </w:rPr>
            </w:r>
            <w:r w:rsidR="00E8580B">
              <w:rPr>
                <w:noProof/>
                <w:webHidden/>
              </w:rPr>
              <w:fldChar w:fldCharType="separate"/>
            </w:r>
            <w:r>
              <w:rPr>
                <w:noProof/>
                <w:webHidden/>
              </w:rPr>
              <w:t>64</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66" w:history="1">
            <w:r w:rsidR="00E8580B" w:rsidRPr="006B7F67">
              <w:rPr>
                <w:rStyle w:val="Hyperlink"/>
                <w:rFonts w:ascii="Arial" w:hAnsi="Arial" w:cs="Arial"/>
                <w:noProof/>
              </w:rPr>
              <w:t>14.4.</w:t>
            </w:r>
            <w:r w:rsidR="00E8580B">
              <w:rPr>
                <w:rFonts w:eastAsiaTheme="minorEastAsia"/>
                <w:noProof/>
                <w:lang w:eastAsia="pt-BR"/>
              </w:rPr>
              <w:tab/>
            </w:r>
            <w:r w:rsidR="00E8580B" w:rsidRPr="006B7F67">
              <w:rPr>
                <w:rStyle w:val="Hyperlink"/>
                <w:rFonts w:ascii="Arial" w:hAnsi="Arial" w:cs="Arial"/>
                <w:noProof/>
              </w:rPr>
              <w:t>Telefonia:</w:t>
            </w:r>
            <w:r w:rsidR="00E8580B">
              <w:rPr>
                <w:noProof/>
                <w:webHidden/>
              </w:rPr>
              <w:tab/>
            </w:r>
            <w:r w:rsidR="00E8580B">
              <w:rPr>
                <w:noProof/>
                <w:webHidden/>
              </w:rPr>
              <w:fldChar w:fldCharType="begin"/>
            </w:r>
            <w:r w:rsidR="00E8580B">
              <w:rPr>
                <w:noProof/>
                <w:webHidden/>
              </w:rPr>
              <w:instrText xml:space="preserve"> PAGEREF _Toc504224666 \h </w:instrText>
            </w:r>
            <w:r w:rsidR="00E8580B">
              <w:rPr>
                <w:noProof/>
                <w:webHidden/>
              </w:rPr>
            </w:r>
            <w:r w:rsidR="00E8580B">
              <w:rPr>
                <w:noProof/>
                <w:webHidden/>
              </w:rPr>
              <w:fldChar w:fldCharType="separate"/>
            </w:r>
            <w:r>
              <w:rPr>
                <w:noProof/>
                <w:webHidden/>
              </w:rPr>
              <w:t>64</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67" w:history="1">
            <w:r w:rsidR="00E8580B" w:rsidRPr="006B7F67">
              <w:rPr>
                <w:rStyle w:val="Hyperlink"/>
                <w:rFonts w:ascii="Arial" w:hAnsi="Arial" w:cs="Arial"/>
                <w:noProof/>
              </w:rPr>
              <w:t>15.</w:t>
            </w:r>
            <w:r w:rsidR="00E8580B">
              <w:rPr>
                <w:rFonts w:eastAsiaTheme="minorEastAsia"/>
                <w:noProof/>
                <w:lang w:eastAsia="pt-BR"/>
              </w:rPr>
              <w:tab/>
            </w:r>
            <w:r w:rsidR="00E8580B" w:rsidRPr="006B7F67">
              <w:rPr>
                <w:rStyle w:val="Hyperlink"/>
                <w:rFonts w:ascii="Arial" w:hAnsi="Arial" w:cs="Arial"/>
                <w:noProof/>
              </w:rPr>
              <w:t>INSTALAÇÕES ESPECIAIS</w:t>
            </w:r>
            <w:r w:rsidR="00E8580B">
              <w:rPr>
                <w:noProof/>
                <w:webHidden/>
              </w:rPr>
              <w:tab/>
            </w:r>
            <w:r w:rsidR="00E8580B">
              <w:rPr>
                <w:noProof/>
                <w:webHidden/>
              </w:rPr>
              <w:fldChar w:fldCharType="begin"/>
            </w:r>
            <w:r w:rsidR="00E8580B">
              <w:rPr>
                <w:noProof/>
                <w:webHidden/>
              </w:rPr>
              <w:instrText xml:space="preserve"> PAGEREF _Toc504224667 \h </w:instrText>
            </w:r>
            <w:r w:rsidR="00E8580B">
              <w:rPr>
                <w:noProof/>
                <w:webHidden/>
              </w:rPr>
            </w:r>
            <w:r w:rsidR="00E8580B">
              <w:rPr>
                <w:noProof/>
                <w:webHidden/>
              </w:rPr>
              <w:fldChar w:fldCharType="separate"/>
            </w:r>
            <w:r>
              <w:rPr>
                <w:noProof/>
                <w:webHidden/>
              </w:rPr>
              <w:t>64</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68" w:history="1">
            <w:r w:rsidR="00E8580B" w:rsidRPr="006B7F67">
              <w:rPr>
                <w:rStyle w:val="Hyperlink"/>
                <w:rFonts w:ascii="Arial" w:hAnsi="Arial" w:cs="Arial"/>
                <w:noProof/>
              </w:rPr>
              <w:t>15.1.</w:t>
            </w:r>
            <w:r w:rsidR="00E8580B">
              <w:rPr>
                <w:rFonts w:eastAsiaTheme="minorEastAsia"/>
                <w:noProof/>
                <w:lang w:eastAsia="pt-BR"/>
              </w:rPr>
              <w:tab/>
            </w:r>
            <w:r w:rsidR="00E8580B" w:rsidRPr="006B7F67">
              <w:rPr>
                <w:rStyle w:val="Hyperlink"/>
                <w:rFonts w:ascii="Arial" w:hAnsi="Arial" w:cs="Arial"/>
                <w:noProof/>
              </w:rPr>
              <w:t>Ar Condicionado</w:t>
            </w:r>
            <w:r w:rsidR="00E8580B">
              <w:rPr>
                <w:noProof/>
                <w:webHidden/>
              </w:rPr>
              <w:tab/>
            </w:r>
            <w:r w:rsidR="00E8580B">
              <w:rPr>
                <w:noProof/>
                <w:webHidden/>
              </w:rPr>
              <w:fldChar w:fldCharType="begin"/>
            </w:r>
            <w:r w:rsidR="00E8580B">
              <w:rPr>
                <w:noProof/>
                <w:webHidden/>
              </w:rPr>
              <w:instrText xml:space="preserve"> PAGEREF _Toc504224668 \h </w:instrText>
            </w:r>
            <w:r w:rsidR="00E8580B">
              <w:rPr>
                <w:noProof/>
                <w:webHidden/>
              </w:rPr>
            </w:r>
            <w:r w:rsidR="00E8580B">
              <w:rPr>
                <w:noProof/>
                <w:webHidden/>
              </w:rPr>
              <w:fldChar w:fldCharType="separate"/>
            </w:r>
            <w:r>
              <w:rPr>
                <w:noProof/>
                <w:webHidden/>
              </w:rPr>
              <w:t>64</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69" w:history="1">
            <w:r w:rsidR="00E8580B" w:rsidRPr="006B7F67">
              <w:rPr>
                <w:rStyle w:val="Hyperlink"/>
                <w:rFonts w:ascii="Arial" w:hAnsi="Arial" w:cs="Arial"/>
                <w:noProof/>
              </w:rPr>
              <w:t>15.2.</w:t>
            </w:r>
            <w:r w:rsidR="00E8580B">
              <w:rPr>
                <w:rFonts w:eastAsiaTheme="minorEastAsia"/>
                <w:noProof/>
                <w:lang w:eastAsia="pt-BR"/>
              </w:rPr>
              <w:tab/>
            </w:r>
            <w:r w:rsidR="00E8580B" w:rsidRPr="006B7F67">
              <w:rPr>
                <w:rStyle w:val="Hyperlink"/>
                <w:rFonts w:ascii="Arial" w:hAnsi="Arial" w:cs="Arial"/>
                <w:noProof/>
              </w:rPr>
              <w:t>Proteção e Combate a Incêndio</w:t>
            </w:r>
            <w:r w:rsidR="00E8580B">
              <w:rPr>
                <w:noProof/>
                <w:webHidden/>
              </w:rPr>
              <w:tab/>
            </w:r>
            <w:r w:rsidR="00E8580B">
              <w:rPr>
                <w:noProof/>
                <w:webHidden/>
              </w:rPr>
              <w:fldChar w:fldCharType="begin"/>
            </w:r>
            <w:r w:rsidR="00E8580B">
              <w:rPr>
                <w:noProof/>
                <w:webHidden/>
              </w:rPr>
              <w:instrText xml:space="preserve"> PAGEREF _Toc504224669 \h </w:instrText>
            </w:r>
            <w:r w:rsidR="00E8580B">
              <w:rPr>
                <w:noProof/>
                <w:webHidden/>
              </w:rPr>
            </w:r>
            <w:r w:rsidR="00E8580B">
              <w:rPr>
                <w:noProof/>
                <w:webHidden/>
              </w:rPr>
              <w:fldChar w:fldCharType="separate"/>
            </w:r>
            <w:r>
              <w:rPr>
                <w:noProof/>
                <w:webHidden/>
              </w:rPr>
              <w:t>65</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70" w:history="1">
            <w:r w:rsidR="00E8580B" w:rsidRPr="006B7F67">
              <w:rPr>
                <w:rStyle w:val="Hyperlink"/>
                <w:rFonts w:ascii="Arial" w:hAnsi="Arial" w:cs="Arial"/>
                <w:noProof/>
              </w:rPr>
              <w:t>16.</w:t>
            </w:r>
            <w:r w:rsidR="00E8580B">
              <w:rPr>
                <w:rFonts w:eastAsiaTheme="minorEastAsia"/>
                <w:noProof/>
                <w:lang w:eastAsia="pt-BR"/>
              </w:rPr>
              <w:tab/>
            </w:r>
            <w:r w:rsidR="00E8580B" w:rsidRPr="006B7F67">
              <w:rPr>
                <w:rStyle w:val="Hyperlink"/>
                <w:rFonts w:ascii="Arial" w:hAnsi="Arial" w:cs="Arial"/>
                <w:noProof/>
              </w:rPr>
              <w:t>ACESSIBILIDADE</w:t>
            </w:r>
            <w:r w:rsidR="00E8580B">
              <w:rPr>
                <w:noProof/>
                <w:webHidden/>
              </w:rPr>
              <w:tab/>
            </w:r>
            <w:r w:rsidR="00E8580B">
              <w:rPr>
                <w:noProof/>
                <w:webHidden/>
              </w:rPr>
              <w:fldChar w:fldCharType="begin"/>
            </w:r>
            <w:r w:rsidR="00E8580B">
              <w:rPr>
                <w:noProof/>
                <w:webHidden/>
              </w:rPr>
              <w:instrText xml:space="preserve"> PAGEREF _Toc504224670 \h </w:instrText>
            </w:r>
            <w:r w:rsidR="00E8580B">
              <w:rPr>
                <w:noProof/>
                <w:webHidden/>
              </w:rPr>
            </w:r>
            <w:r w:rsidR="00E8580B">
              <w:rPr>
                <w:noProof/>
                <w:webHidden/>
              </w:rPr>
              <w:fldChar w:fldCharType="separate"/>
            </w:r>
            <w:r>
              <w:rPr>
                <w:noProof/>
                <w:webHidden/>
              </w:rPr>
              <w:t>65</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71" w:history="1">
            <w:r w:rsidR="00E8580B" w:rsidRPr="006B7F67">
              <w:rPr>
                <w:rStyle w:val="Hyperlink"/>
                <w:rFonts w:ascii="Arial" w:hAnsi="Arial" w:cs="Arial"/>
                <w:noProof/>
              </w:rPr>
              <w:t>16.1.</w:t>
            </w:r>
            <w:r w:rsidR="00E8580B">
              <w:rPr>
                <w:rFonts w:eastAsiaTheme="minorEastAsia"/>
                <w:noProof/>
                <w:lang w:eastAsia="pt-BR"/>
              </w:rPr>
              <w:tab/>
            </w:r>
            <w:r w:rsidR="00E8580B" w:rsidRPr="006B7F67">
              <w:rPr>
                <w:rStyle w:val="Hyperlink"/>
                <w:rFonts w:ascii="Arial" w:hAnsi="Arial" w:cs="Arial"/>
                <w:noProof/>
              </w:rPr>
              <w:t>Piso Tátil</w:t>
            </w:r>
            <w:r w:rsidR="00E8580B">
              <w:rPr>
                <w:noProof/>
                <w:webHidden/>
              </w:rPr>
              <w:tab/>
            </w:r>
            <w:r w:rsidR="00E8580B">
              <w:rPr>
                <w:noProof/>
                <w:webHidden/>
              </w:rPr>
              <w:fldChar w:fldCharType="begin"/>
            </w:r>
            <w:r w:rsidR="00E8580B">
              <w:rPr>
                <w:noProof/>
                <w:webHidden/>
              </w:rPr>
              <w:instrText xml:space="preserve"> PAGEREF _Toc504224671 \h </w:instrText>
            </w:r>
            <w:r w:rsidR="00E8580B">
              <w:rPr>
                <w:noProof/>
                <w:webHidden/>
              </w:rPr>
            </w:r>
            <w:r w:rsidR="00E8580B">
              <w:rPr>
                <w:noProof/>
                <w:webHidden/>
              </w:rPr>
              <w:fldChar w:fldCharType="separate"/>
            </w:r>
            <w:r>
              <w:rPr>
                <w:noProof/>
                <w:webHidden/>
              </w:rPr>
              <w:t>65</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72" w:history="1">
            <w:r w:rsidR="00E8580B" w:rsidRPr="006B7F67">
              <w:rPr>
                <w:rStyle w:val="Hyperlink"/>
                <w:rFonts w:ascii="Arial" w:hAnsi="Arial" w:cs="Arial"/>
                <w:noProof/>
              </w:rPr>
              <w:t>16.2.</w:t>
            </w:r>
            <w:r w:rsidR="00E8580B">
              <w:rPr>
                <w:rFonts w:eastAsiaTheme="minorEastAsia"/>
                <w:noProof/>
                <w:lang w:eastAsia="pt-BR"/>
              </w:rPr>
              <w:tab/>
            </w:r>
            <w:r w:rsidR="00E8580B" w:rsidRPr="006B7F67">
              <w:rPr>
                <w:rStyle w:val="Hyperlink"/>
                <w:rFonts w:ascii="Arial" w:hAnsi="Arial" w:cs="Arial"/>
                <w:noProof/>
              </w:rPr>
              <w:t>Sanitário Para Portador De Necessidades Especiais</w:t>
            </w:r>
            <w:r w:rsidR="00E8580B">
              <w:rPr>
                <w:noProof/>
                <w:webHidden/>
              </w:rPr>
              <w:tab/>
            </w:r>
            <w:r w:rsidR="00E8580B">
              <w:rPr>
                <w:noProof/>
                <w:webHidden/>
              </w:rPr>
              <w:fldChar w:fldCharType="begin"/>
            </w:r>
            <w:r w:rsidR="00E8580B">
              <w:rPr>
                <w:noProof/>
                <w:webHidden/>
              </w:rPr>
              <w:instrText xml:space="preserve"> PAGEREF _Toc504224672 \h </w:instrText>
            </w:r>
            <w:r w:rsidR="00E8580B">
              <w:rPr>
                <w:noProof/>
                <w:webHidden/>
              </w:rPr>
            </w:r>
            <w:r w:rsidR="00E8580B">
              <w:rPr>
                <w:noProof/>
                <w:webHidden/>
              </w:rPr>
              <w:fldChar w:fldCharType="separate"/>
            </w:r>
            <w:r>
              <w:rPr>
                <w:noProof/>
                <w:webHidden/>
              </w:rPr>
              <w:t>66</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73" w:history="1">
            <w:r w:rsidR="00E8580B" w:rsidRPr="006B7F67">
              <w:rPr>
                <w:rStyle w:val="Hyperlink"/>
                <w:rFonts w:ascii="Arial" w:hAnsi="Arial" w:cs="Arial"/>
                <w:noProof/>
              </w:rPr>
              <w:t>16.3.</w:t>
            </w:r>
            <w:r w:rsidR="00E8580B">
              <w:rPr>
                <w:rFonts w:eastAsiaTheme="minorEastAsia"/>
                <w:noProof/>
                <w:lang w:eastAsia="pt-BR"/>
              </w:rPr>
              <w:tab/>
            </w:r>
            <w:r w:rsidR="00E8580B" w:rsidRPr="006B7F67">
              <w:rPr>
                <w:rStyle w:val="Hyperlink"/>
                <w:rFonts w:ascii="Arial" w:hAnsi="Arial" w:cs="Arial"/>
                <w:noProof/>
              </w:rPr>
              <w:t>Sinalização</w:t>
            </w:r>
            <w:r w:rsidR="00E8580B">
              <w:rPr>
                <w:noProof/>
                <w:webHidden/>
              </w:rPr>
              <w:tab/>
            </w:r>
            <w:r w:rsidR="00E8580B">
              <w:rPr>
                <w:noProof/>
                <w:webHidden/>
              </w:rPr>
              <w:fldChar w:fldCharType="begin"/>
            </w:r>
            <w:r w:rsidR="00E8580B">
              <w:rPr>
                <w:noProof/>
                <w:webHidden/>
              </w:rPr>
              <w:instrText xml:space="preserve"> PAGEREF _Toc504224673 \h </w:instrText>
            </w:r>
            <w:r w:rsidR="00E8580B">
              <w:rPr>
                <w:noProof/>
                <w:webHidden/>
              </w:rPr>
            </w:r>
            <w:r w:rsidR="00E8580B">
              <w:rPr>
                <w:noProof/>
                <w:webHidden/>
              </w:rPr>
              <w:fldChar w:fldCharType="separate"/>
            </w:r>
            <w:r>
              <w:rPr>
                <w:noProof/>
                <w:webHidden/>
              </w:rPr>
              <w:t>67</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74" w:history="1">
            <w:r w:rsidR="00E8580B" w:rsidRPr="006B7F67">
              <w:rPr>
                <w:rStyle w:val="Hyperlink"/>
                <w:rFonts w:ascii="Arial" w:hAnsi="Arial" w:cs="Arial"/>
                <w:noProof/>
              </w:rPr>
              <w:t>16.4.</w:t>
            </w:r>
            <w:r w:rsidR="00E8580B">
              <w:rPr>
                <w:rFonts w:eastAsiaTheme="minorEastAsia"/>
                <w:noProof/>
                <w:lang w:eastAsia="pt-BR"/>
              </w:rPr>
              <w:tab/>
            </w:r>
            <w:r w:rsidR="00E8580B" w:rsidRPr="006B7F67">
              <w:rPr>
                <w:rStyle w:val="Hyperlink"/>
                <w:rFonts w:ascii="Arial" w:hAnsi="Arial" w:cs="Arial"/>
                <w:noProof/>
              </w:rPr>
              <w:t>Corrimãos e Guarda-Corpos</w:t>
            </w:r>
            <w:r w:rsidR="00E8580B">
              <w:rPr>
                <w:noProof/>
                <w:webHidden/>
              </w:rPr>
              <w:tab/>
            </w:r>
            <w:r w:rsidR="00E8580B">
              <w:rPr>
                <w:noProof/>
                <w:webHidden/>
              </w:rPr>
              <w:fldChar w:fldCharType="begin"/>
            </w:r>
            <w:r w:rsidR="00E8580B">
              <w:rPr>
                <w:noProof/>
                <w:webHidden/>
              </w:rPr>
              <w:instrText xml:space="preserve"> PAGEREF _Toc504224674 \h </w:instrText>
            </w:r>
            <w:r w:rsidR="00E8580B">
              <w:rPr>
                <w:noProof/>
                <w:webHidden/>
              </w:rPr>
            </w:r>
            <w:r w:rsidR="00E8580B">
              <w:rPr>
                <w:noProof/>
                <w:webHidden/>
              </w:rPr>
              <w:fldChar w:fldCharType="separate"/>
            </w:r>
            <w:r>
              <w:rPr>
                <w:noProof/>
                <w:webHidden/>
              </w:rPr>
              <w:t>67</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75" w:history="1">
            <w:r w:rsidR="00E8580B" w:rsidRPr="006B7F67">
              <w:rPr>
                <w:rStyle w:val="Hyperlink"/>
                <w:rFonts w:ascii="Arial" w:hAnsi="Arial" w:cs="Arial"/>
                <w:noProof/>
              </w:rPr>
              <w:t>17.</w:t>
            </w:r>
            <w:r w:rsidR="00E8580B">
              <w:rPr>
                <w:rFonts w:eastAsiaTheme="minorEastAsia"/>
                <w:noProof/>
                <w:lang w:eastAsia="pt-BR"/>
              </w:rPr>
              <w:tab/>
            </w:r>
            <w:r w:rsidR="00E8580B" w:rsidRPr="006B7F67">
              <w:rPr>
                <w:rStyle w:val="Hyperlink"/>
                <w:rFonts w:ascii="Arial" w:hAnsi="Arial" w:cs="Arial"/>
                <w:noProof/>
              </w:rPr>
              <w:t>COMUNICAÇÃO VISUAL</w:t>
            </w:r>
            <w:r w:rsidR="00E8580B">
              <w:rPr>
                <w:noProof/>
                <w:webHidden/>
              </w:rPr>
              <w:tab/>
            </w:r>
            <w:r w:rsidR="00E8580B">
              <w:rPr>
                <w:noProof/>
                <w:webHidden/>
              </w:rPr>
              <w:fldChar w:fldCharType="begin"/>
            </w:r>
            <w:r w:rsidR="00E8580B">
              <w:rPr>
                <w:noProof/>
                <w:webHidden/>
              </w:rPr>
              <w:instrText xml:space="preserve"> PAGEREF _Toc504224675 \h </w:instrText>
            </w:r>
            <w:r w:rsidR="00E8580B">
              <w:rPr>
                <w:noProof/>
                <w:webHidden/>
              </w:rPr>
            </w:r>
            <w:r w:rsidR="00E8580B">
              <w:rPr>
                <w:noProof/>
                <w:webHidden/>
              </w:rPr>
              <w:fldChar w:fldCharType="separate"/>
            </w:r>
            <w:r>
              <w:rPr>
                <w:noProof/>
                <w:webHidden/>
              </w:rPr>
              <w:t>67</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76" w:history="1">
            <w:r w:rsidR="00E8580B" w:rsidRPr="006B7F67">
              <w:rPr>
                <w:rStyle w:val="Hyperlink"/>
                <w:rFonts w:ascii="Arial" w:hAnsi="Arial" w:cs="Arial"/>
                <w:noProof/>
              </w:rPr>
              <w:t>17.1.</w:t>
            </w:r>
            <w:r w:rsidR="00E8580B">
              <w:rPr>
                <w:rFonts w:eastAsiaTheme="minorEastAsia"/>
                <w:noProof/>
                <w:lang w:eastAsia="pt-BR"/>
              </w:rPr>
              <w:tab/>
            </w:r>
            <w:r w:rsidR="00E8580B" w:rsidRPr="006B7F67">
              <w:rPr>
                <w:rStyle w:val="Hyperlink"/>
                <w:rFonts w:ascii="Arial" w:hAnsi="Arial" w:cs="Arial"/>
                <w:noProof/>
              </w:rPr>
              <w:t>Placas de Indicação de Percurso</w:t>
            </w:r>
            <w:r w:rsidR="00E8580B">
              <w:rPr>
                <w:noProof/>
                <w:webHidden/>
              </w:rPr>
              <w:tab/>
            </w:r>
            <w:r w:rsidR="00E8580B">
              <w:rPr>
                <w:noProof/>
                <w:webHidden/>
              </w:rPr>
              <w:fldChar w:fldCharType="begin"/>
            </w:r>
            <w:r w:rsidR="00E8580B">
              <w:rPr>
                <w:noProof/>
                <w:webHidden/>
              </w:rPr>
              <w:instrText xml:space="preserve"> PAGEREF _Toc504224676 \h </w:instrText>
            </w:r>
            <w:r w:rsidR="00E8580B">
              <w:rPr>
                <w:noProof/>
                <w:webHidden/>
              </w:rPr>
            </w:r>
            <w:r w:rsidR="00E8580B">
              <w:rPr>
                <w:noProof/>
                <w:webHidden/>
              </w:rPr>
              <w:fldChar w:fldCharType="separate"/>
            </w:r>
            <w:r>
              <w:rPr>
                <w:noProof/>
                <w:webHidden/>
              </w:rPr>
              <w:t>68</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77" w:history="1">
            <w:r w:rsidR="00E8580B" w:rsidRPr="006B7F67">
              <w:rPr>
                <w:rStyle w:val="Hyperlink"/>
                <w:rFonts w:ascii="Arial" w:hAnsi="Arial" w:cs="Arial"/>
                <w:noProof/>
              </w:rPr>
              <w:t>17.2.</w:t>
            </w:r>
            <w:r w:rsidR="00E8580B">
              <w:rPr>
                <w:rFonts w:eastAsiaTheme="minorEastAsia"/>
                <w:noProof/>
                <w:lang w:eastAsia="pt-BR"/>
              </w:rPr>
              <w:tab/>
            </w:r>
            <w:r w:rsidR="00E8580B" w:rsidRPr="006B7F67">
              <w:rPr>
                <w:rStyle w:val="Hyperlink"/>
                <w:rFonts w:ascii="Arial" w:hAnsi="Arial" w:cs="Arial"/>
                <w:noProof/>
              </w:rPr>
              <w:t>Placas de Indicação de Ambientes</w:t>
            </w:r>
            <w:r w:rsidR="00E8580B">
              <w:rPr>
                <w:noProof/>
                <w:webHidden/>
              </w:rPr>
              <w:tab/>
            </w:r>
            <w:r w:rsidR="00E8580B">
              <w:rPr>
                <w:noProof/>
                <w:webHidden/>
              </w:rPr>
              <w:fldChar w:fldCharType="begin"/>
            </w:r>
            <w:r w:rsidR="00E8580B">
              <w:rPr>
                <w:noProof/>
                <w:webHidden/>
              </w:rPr>
              <w:instrText xml:space="preserve"> PAGEREF _Toc504224677 \h </w:instrText>
            </w:r>
            <w:r w:rsidR="00E8580B">
              <w:rPr>
                <w:noProof/>
                <w:webHidden/>
              </w:rPr>
            </w:r>
            <w:r w:rsidR="00E8580B">
              <w:rPr>
                <w:noProof/>
                <w:webHidden/>
              </w:rPr>
              <w:fldChar w:fldCharType="separate"/>
            </w:r>
            <w:r>
              <w:rPr>
                <w:noProof/>
                <w:webHidden/>
              </w:rPr>
              <w:t>72</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78" w:history="1">
            <w:r w:rsidR="00E8580B" w:rsidRPr="006B7F67">
              <w:rPr>
                <w:rStyle w:val="Hyperlink"/>
                <w:rFonts w:ascii="Arial" w:hAnsi="Arial" w:cs="Arial"/>
                <w:noProof/>
              </w:rPr>
              <w:t>17.3.</w:t>
            </w:r>
            <w:r w:rsidR="00E8580B">
              <w:rPr>
                <w:rFonts w:eastAsiaTheme="minorEastAsia"/>
                <w:noProof/>
                <w:lang w:eastAsia="pt-BR"/>
              </w:rPr>
              <w:tab/>
            </w:r>
            <w:r w:rsidR="00E8580B" w:rsidRPr="006B7F67">
              <w:rPr>
                <w:rStyle w:val="Hyperlink"/>
                <w:rFonts w:ascii="Arial" w:hAnsi="Arial" w:cs="Arial"/>
                <w:noProof/>
              </w:rPr>
              <w:t>Placas de Sinalização de Combate a Incêndio e Pânico</w:t>
            </w:r>
            <w:r w:rsidR="00E8580B">
              <w:rPr>
                <w:noProof/>
                <w:webHidden/>
              </w:rPr>
              <w:tab/>
            </w:r>
            <w:r w:rsidR="00E8580B">
              <w:rPr>
                <w:noProof/>
                <w:webHidden/>
              </w:rPr>
              <w:fldChar w:fldCharType="begin"/>
            </w:r>
            <w:r w:rsidR="00E8580B">
              <w:rPr>
                <w:noProof/>
                <w:webHidden/>
              </w:rPr>
              <w:instrText xml:space="preserve"> PAGEREF _Toc504224678 \h </w:instrText>
            </w:r>
            <w:r w:rsidR="00E8580B">
              <w:rPr>
                <w:noProof/>
                <w:webHidden/>
              </w:rPr>
            </w:r>
            <w:r w:rsidR="00E8580B">
              <w:rPr>
                <w:noProof/>
                <w:webHidden/>
              </w:rPr>
              <w:fldChar w:fldCharType="separate"/>
            </w:r>
            <w:r>
              <w:rPr>
                <w:noProof/>
                <w:webHidden/>
              </w:rPr>
              <w:t>73</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79" w:history="1">
            <w:r w:rsidR="00E8580B" w:rsidRPr="006B7F67">
              <w:rPr>
                <w:rStyle w:val="Hyperlink"/>
                <w:rFonts w:ascii="Arial" w:hAnsi="Arial" w:cs="Arial"/>
                <w:noProof/>
              </w:rPr>
              <w:t>18.</w:t>
            </w:r>
            <w:r w:rsidR="00E8580B">
              <w:rPr>
                <w:rFonts w:eastAsiaTheme="minorEastAsia"/>
                <w:noProof/>
                <w:lang w:eastAsia="pt-BR"/>
              </w:rPr>
              <w:tab/>
            </w:r>
            <w:r w:rsidR="00E8580B" w:rsidRPr="006B7F67">
              <w:rPr>
                <w:rStyle w:val="Hyperlink"/>
                <w:rFonts w:ascii="Arial" w:hAnsi="Arial" w:cs="Arial"/>
                <w:noProof/>
              </w:rPr>
              <w:t>SERVIÇOS COMPLEMENTARES</w:t>
            </w:r>
            <w:r w:rsidR="00E8580B">
              <w:rPr>
                <w:noProof/>
                <w:webHidden/>
              </w:rPr>
              <w:tab/>
            </w:r>
            <w:r w:rsidR="00E8580B">
              <w:rPr>
                <w:noProof/>
                <w:webHidden/>
              </w:rPr>
              <w:fldChar w:fldCharType="begin"/>
            </w:r>
            <w:r w:rsidR="00E8580B">
              <w:rPr>
                <w:noProof/>
                <w:webHidden/>
              </w:rPr>
              <w:instrText xml:space="preserve"> PAGEREF _Toc504224679 \h </w:instrText>
            </w:r>
            <w:r w:rsidR="00E8580B">
              <w:rPr>
                <w:noProof/>
                <w:webHidden/>
              </w:rPr>
            </w:r>
            <w:r w:rsidR="00E8580B">
              <w:rPr>
                <w:noProof/>
                <w:webHidden/>
              </w:rPr>
              <w:fldChar w:fldCharType="separate"/>
            </w:r>
            <w:r>
              <w:rPr>
                <w:noProof/>
                <w:webHidden/>
              </w:rPr>
              <w:t>73</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80" w:history="1">
            <w:r w:rsidR="00E8580B" w:rsidRPr="006B7F67">
              <w:rPr>
                <w:rStyle w:val="Hyperlink"/>
                <w:rFonts w:ascii="Arial" w:hAnsi="Arial" w:cs="Arial"/>
                <w:noProof/>
              </w:rPr>
              <w:t>18.1.</w:t>
            </w:r>
            <w:r w:rsidR="00E8580B">
              <w:rPr>
                <w:rFonts w:eastAsiaTheme="minorEastAsia"/>
                <w:noProof/>
                <w:lang w:eastAsia="pt-BR"/>
              </w:rPr>
              <w:tab/>
            </w:r>
            <w:r w:rsidR="00E8580B" w:rsidRPr="006B7F67">
              <w:rPr>
                <w:rStyle w:val="Hyperlink"/>
                <w:rFonts w:ascii="Arial" w:hAnsi="Arial" w:cs="Arial"/>
                <w:noProof/>
              </w:rPr>
              <w:t>Paisagismo</w:t>
            </w:r>
            <w:r w:rsidR="00E8580B">
              <w:rPr>
                <w:noProof/>
                <w:webHidden/>
              </w:rPr>
              <w:tab/>
            </w:r>
            <w:r w:rsidR="00E8580B">
              <w:rPr>
                <w:noProof/>
                <w:webHidden/>
              </w:rPr>
              <w:fldChar w:fldCharType="begin"/>
            </w:r>
            <w:r w:rsidR="00E8580B">
              <w:rPr>
                <w:noProof/>
                <w:webHidden/>
              </w:rPr>
              <w:instrText xml:space="preserve"> PAGEREF _Toc504224680 \h </w:instrText>
            </w:r>
            <w:r w:rsidR="00E8580B">
              <w:rPr>
                <w:noProof/>
                <w:webHidden/>
              </w:rPr>
            </w:r>
            <w:r w:rsidR="00E8580B">
              <w:rPr>
                <w:noProof/>
                <w:webHidden/>
              </w:rPr>
              <w:fldChar w:fldCharType="separate"/>
            </w:r>
            <w:r>
              <w:rPr>
                <w:noProof/>
                <w:webHidden/>
              </w:rPr>
              <w:t>73</w:t>
            </w:r>
            <w:r w:rsidR="00E8580B">
              <w:rPr>
                <w:noProof/>
                <w:webHidden/>
              </w:rPr>
              <w:fldChar w:fldCharType="end"/>
            </w:r>
          </w:hyperlink>
        </w:p>
        <w:p w:rsidR="00E8580B" w:rsidRDefault="00193841">
          <w:pPr>
            <w:pStyle w:val="Sumrio2"/>
            <w:tabs>
              <w:tab w:val="left" w:pos="1100"/>
              <w:tab w:val="right" w:leader="dot" w:pos="8494"/>
            </w:tabs>
            <w:rPr>
              <w:rFonts w:eastAsiaTheme="minorEastAsia"/>
              <w:noProof/>
              <w:lang w:eastAsia="pt-BR"/>
            </w:rPr>
          </w:pPr>
          <w:hyperlink w:anchor="_Toc504224681" w:history="1">
            <w:r w:rsidR="00E8580B" w:rsidRPr="006B7F67">
              <w:rPr>
                <w:rStyle w:val="Hyperlink"/>
                <w:rFonts w:ascii="Arial" w:hAnsi="Arial" w:cs="Arial"/>
                <w:noProof/>
              </w:rPr>
              <w:t>18.2.</w:t>
            </w:r>
            <w:r w:rsidR="00E8580B">
              <w:rPr>
                <w:rFonts w:eastAsiaTheme="minorEastAsia"/>
                <w:noProof/>
                <w:lang w:eastAsia="pt-BR"/>
              </w:rPr>
              <w:tab/>
            </w:r>
            <w:r w:rsidR="00E8580B" w:rsidRPr="006B7F67">
              <w:rPr>
                <w:rStyle w:val="Hyperlink"/>
                <w:rFonts w:ascii="Arial" w:hAnsi="Arial" w:cs="Arial"/>
                <w:noProof/>
              </w:rPr>
              <w:t>Elevadores</w:t>
            </w:r>
            <w:r w:rsidR="00E8580B">
              <w:rPr>
                <w:noProof/>
                <w:webHidden/>
              </w:rPr>
              <w:tab/>
            </w:r>
            <w:r w:rsidR="00E8580B">
              <w:rPr>
                <w:noProof/>
                <w:webHidden/>
              </w:rPr>
              <w:fldChar w:fldCharType="begin"/>
            </w:r>
            <w:r w:rsidR="00E8580B">
              <w:rPr>
                <w:noProof/>
                <w:webHidden/>
              </w:rPr>
              <w:instrText xml:space="preserve"> PAGEREF _Toc504224681 \h </w:instrText>
            </w:r>
            <w:r w:rsidR="00E8580B">
              <w:rPr>
                <w:noProof/>
                <w:webHidden/>
              </w:rPr>
            </w:r>
            <w:r w:rsidR="00E8580B">
              <w:rPr>
                <w:noProof/>
                <w:webHidden/>
              </w:rPr>
              <w:fldChar w:fldCharType="separate"/>
            </w:r>
            <w:r>
              <w:rPr>
                <w:noProof/>
                <w:webHidden/>
              </w:rPr>
              <w:t>77</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82" w:history="1">
            <w:r w:rsidR="00E8580B" w:rsidRPr="006B7F67">
              <w:rPr>
                <w:rStyle w:val="Hyperlink"/>
                <w:rFonts w:ascii="Arial" w:hAnsi="Arial" w:cs="Arial"/>
                <w:noProof/>
              </w:rPr>
              <w:t>19.</w:t>
            </w:r>
            <w:r w:rsidR="00E8580B">
              <w:rPr>
                <w:rFonts w:eastAsiaTheme="minorEastAsia"/>
                <w:noProof/>
                <w:lang w:eastAsia="pt-BR"/>
              </w:rPr>
              <w:tab/>
            </w:r>
            <w:r w:rsidR="00E8580B" w:rsidRPr="006B7F67">
              <w:rPr>
                <w:rStyle w:val="Hyperlink"/>
                <w:rFonts w:ascii="Arial" w:hAnsi="Arial" w:cs="Arial"/>
                <w:noProof/>
              </w:rPr>
              <w:t>LIMPEZA FINAL</w:t>
            </w:r>
            <w:r w:rsidR="00E8580B">
              <w:rPr>
                <w:noProof/>
                <w:webHidden/>
              </w:rPr>
              <w:tab/>
            </w:r>
            <w:r w:rsidR="00E8580B">
              <w:rPr>
                <w:noProof/>
                <w:webHidden/>
              </w:rPr>
              <w:fldChar w:fldCharType="begin"/>
            </w:r>
            <w:r w:rsidR="00E8580B">
              <w:rPr>
                <w:noProof/>
                <w:webHidden/>
              </w:rPr>
              <w:instrText xml:space="preserve"> PAGEREF _Toc504224682 \h </w:instrText>
            </w:r>
            <w:r w:rsidR="00E8580B">
              <w:rPr>
                <w:noProof/>
                <w:webHidden/>
              </w:rPr>
            </w:r>
            <w:r w:rsidR="00E8580B">
              <w:rPr>
                <w:noProof/>
                <w:webHidden/>
              </w:rPr>
              <w:fldChar w:fldCharType="separate"/>
            </w:r>
            <w:r>
              <w:rPr>
                <w:noProof/>
                <w:webHidden/>
              </w:rPr>
              <w:t>82</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83" w:history="1">
            <w:r w:rsidR="00E8580B" w:rsidRPr="006B7F67">
              <w:rPr>
                <w:rStyle w:val="Hyperlink"/>
                <w:rFonts w:ascii="Arial" w:hAnsi="Arial" w:cs="Arial"/>
                <w:noProof/>
              </w:rPr>
              <w:t>20.</w:t>
            </w:r>
            <w:r w:rsidR="00E8580B">
              <w:rPr>
                <w:rFonts w:eastAsiaTheme="minorEastAsia"/>
                <w:noProof/>
                <w:lang w:eastAsia="pt-BR"/>
              </w:rPr>
              <w:tab/>
            </w:r>
            <w:r w:rsidR="00E8580B" w:rsidRPr="006B7F67">
              <w:rPr>
                <w:rStyle w:val="Hyperlink"/>
                <w:rFonts w:ascii="Arial" w:hAnsi="Arial" w:cs="Arial"/>
                <w:noProof/>
              </w:rPr>
              <w:t>PROCEDIMENTOS DE MUDANÇAS NOS MÉTODOS EXECUTIVOS</w:t>
            </w:r>
            <w:r w:rsidR="00E8580B">
              <w:rPr>
                <w:noProof/>
                <w:webHidden/>
              </w:rPr>
              <w:tab/>
            </w:r>
            <w:r w:rsidR="00E8580B">
              <w:rPr>
                <w:noProof/>
                <w:webHidden/>
              </w:rPr>
              <w:fldChar w:fldCharType="begin"/>
            </w:r>
            <w:r w:rsidR="00E8580B">
              <w:rPr>
                <w:noProof/>
                <w:webHidden/>
              </w:rPr>
              <w:instrText xml:space="preserve"> PAGEREF _Toc504224683 \h </w:instrText>
            </w:r>
            <w:r w:rsidR="00E8580B">
              <w:rPr>
                <w:noProof/>
                <w:webHidden/>
              </w:rPr>
            </w:r>
            <w:r w:rsidR="00E8580B">
              <w:rPr>
                <w:noProof/>
                <w:webHidden/>
              </w:rPr>
              <w:fldChar w:fldCharType="separate"/>
            </w:r>
            <w:r>
              <w:rPr>
                <w:noProof/>
                <w:webHidden/>
              </w:rPr>
              <w:t>84</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84" w:history="1">
            <w:r w:rsidR="00E8580B" w:rsidRPr="006B7F67">
              <w:rPr>
                <w:rStyle w:val="Hyperlink"/>
                <w:rFonts w:ascii="Arial" w:hAnsi="Arial" w:cs="Arial"/>
                <w:noProof/>
              </w:rPr>
              <w:t>21.</w:t>
            </w:r>
            <w:r w:rsidR="00E8580B">
              <w:rPr>
                <w:rFonts w:eastAsiaTheme="minorEastAsia"/>
                <w:noProof/>
                <w:lang w:eastAsia="pt-BR"/>
              </w:rPr>
              <w:tab/>
            </w:r>
            <w:r w:rsidR="00E8580B" w:rsidRPr="006B7F67">
              <w:rPr>
                <w:rStyle w:val="Hyperlink"/>
                <w:rFonts w:ascii="Arial" w:hAnsi="Arial" w:cs="Arial"/>
                <w:noProof/>
              </w:rPr>
              <w:t>SERVIÇOS E CONTROLES TECNOLÓGICOS</w:t>
            </w:r>
            <w:r w:rsidR="00E8580B">
              <w:rPr>
                <w:noProof/>
                <w:webHidden/>
              </w:rPr>
              <w:tab/>
            </w:r>
            <w:r w:rsidR="00E8580B">
              <w:rPr>
                <w:noProof/>
                <w:webHidden/>
              </w:rPr>
              <w:fldChar w:fldCharType="begin"/>
            </w:r>
            <w:r w:rsidR="00E8580B">
              <w:rPr>
                <w:noProof/>
                <w:webHidden/>
              </w:rPr>
              <w:instrText xml:space="preserve"> PAGEREF _Toc504224684 \h </w:instrText>
            </w:r>
            <w:r w:rsidR="00E8580B">
              <w:rPr>
                <w:noProof/>
                <w:webHidden/>
              </w:rPr>
            </w:r>
            <w:r w:rsidR="00E8580B">
              <w:rPr>
                <w:noProof/>
                <w:webHidden/>
              </w:rPr>
              <w:fldChar w:fldCharType="separate"/>
            </w:r>
            <w:r>
              <w:rPr>
                <w:noProof/>
                <w:webHidden/>
              </w:rPr>
              <w:t>84</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85" w:history="1">
            <w:r w:rsidR="00E8580B" w:rsidRPr="006B7F67">
              <w:rPr>
                <w:rStyle w:val="Hyperlink"/>
                <w:rFonts w:ascii="Arial" w:hAnsi="Arial" w:cs="Arial"/>
                <w:noProof/>
              </w:rPr>
              <w:t>22.</w:t>
            </w:r>
            <w:r w:rsidR="00E8580B">
              <w:rPr>
                <w:rFonts w:eastAsiaTheme="minorEastAsia"/>
                <w:noProof/>
                <w:lang w:eastAsia="pt-BR"/>
              </w:rPr>
              <w:tab/>
            </w:r>
            <w:r w:rsidR="00E8580B" w:rsidRPr="006B7F67">
              <w:rPr>
                <w:rStyle w:val="Hyperlink"/>
                <w:rFonts w:ascii="Arial" w:hAnsi="Arial" w:cs="Arial"/>
                <w:noProof/>
              </w:rPr>
              <w:t>RECEBIMENTOS DA OBRA /CHAVES</w:t>
            </w:r>
            <w:r w:rsidR="00E8580B">
              <w:rPr>
                <w:noProof/>
                <w:webHidden/>
              </w:rPr>
              <w:tab/>
            </w:r>
            <w:r w:rsidR="00E8580B">
              <w:rPr>
                <w:noProof/>
                <w:webHidden/>
              </w:rPr>
              <w:fldChar w:fldCharType="begin"/>
            </w:r>
            <w:r w:rsidR="00E8580B">
              <w:rPr>
                <w:noProof/>
                <w:webHidden/>
              </w:rPr>
              <w:instrText xml:space="preserve"> PAGEREF _Toc504224685 \h </w:instrText>
            </w:r>
            <w:r w:rsidR="00E8580B">
              <w:rPr>
                <w:noProof/>
                <w:webHidden/>
              </w:rPr>
            </w:r>
            <w:r w:rsidR="00E8580B">
              <w:rPr>
                <w:noProof/>
                <w:webHidden/>
              </w:rPr>
              <w:fldChar w:fldCharType="separate"/>
            </w:r>
            <w:r>
              <w:rPr>
                <w:noProof/>
                <w:webHidden/>
              </w:rPr>
              <w:t>85</w:t>
            </w:r>
            <w:r w:rsidR="00E8580B">
              <w:rPr>
                <w:noProof/>
                <w:webHidden/>
              </w:rPr>
              <w:fldChar w:fldCharType="end"/>
            </w:r>
          </w:hyperlink>
        </w:p>
        <w:p w:rsidR="00E8580B" w:rsidRDefault="00193841">
          <w:pPr>
            <w:pStyle w:val="Sumrio1"/>
            <w:tabs>
              <w:tab w:val="left" w:pos="660"/>
              <w:tab w:val="right" w:leader="dot" w:pos="8494"/>
            </w:tabs>
            <w:rPr>
              <w:rFonts w:eastAsiaTheme="minorEastAsia"/>
              <w:noProof/>
              <w:lang w:eastAsia="pt-BR"/>
            </w:rPr>
          </w:pPr>
          <w:hyperlink w:anchor="_Toc504224686" w:history="1">
            <w:r w:rsidR="00E8580B" w:rsidRPr="006B7F67">
              <w:rPr>
                <w:rStyle w:val="Hyperlink"/>
                <w:rFonts w:ascii="Arial" w:hAnsi="Arial" w:cs="Arial"/>
                <w:noProof/>
              </w:rPr>
              <w:t>23.</w:t>
            </w:r>
            <w:r w:rsidR="00E8580B">
              <w:rPr>
                <w:rFonts w:eastAsiaTheme="minorEastAsia"/>
                <w:noProof/>
                <w:lang w:eastAsia="pt-BR"/>
              </w:rPr>
              <w:tab/>
            </w:r>
            <w:r w:rsidR="00E8580B" w:rsidRPr="006B7F67">
              <w:rPr>
                <w:rStyle w:val="Hyperlink"/>
                <w:rFonts w:ascii="Arial" w:hAnsi="Arial" w:cs="Arial"/>
                <w:noProof/>
              </w:rPr>
              <w:t>SERVIÇOS FINAIS/TERMO DE GARANTIA</w:t>
            </w:r>
            <w:r w:rsidR="00E8580B">
              <w:rPr>
                <w:noProof/>
                <w:webHidden/>
              </w:rPr>
              <w:tab/>
            </w:r>
            <w:r w:rsidR="00E8580B">
              <w:rPr>
                <w:noProof/>
                <w:webHidden/>
              </w:rPr>
              <w:fldChar w:fldCharType="begin"/>
            </w:r>
            <w:r w:rsidR="00E8580B">
              <w:rPr>
                <w:noProof/>
                <w:webHidden/>
              </w:rPr>
              <w:instrText xml:space="preserve"> PAGEREF _Toc504224686 \h </w:instrText>
            </w:r>
            <w:r w:rsidR="00E8580B">
              <w:rPr>
                <w:noProof/>
                <w:webHidden/>
              </w:rPr>
            </w:r>
            <w:r w:rsidR="00E8580B">
              <w:rPr>
                <w:noProof/>
                <w:webHidden/>
              </w:rPr>
              <w:fldChar w:fldCharType="separate"/>
            </w:r>
            <w:r>
              <w:rPr>
                <w:noProof/>
                <w:webHidden/>
              </w:rPr>
              <w:t>86</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87" w:history="1">
            <w:r w:rsidR="00E8580B" w:rsidRPr="006B7F67">
              <w:rPr>
                <w:rStyle w:val="Hyperlink"/>
                <w:rFonts w:ascii="Arial" w:hAnsi="Arial" w:cs="Arial"/>
                <w:noProof/>
              </w:rPr>
              <w:t>23.1.</w:t>
            </w:r>
            <w:r w:rsidR="00E8580B">
              <w:rPr>
                <w:rFonts w:eastAsiaTheme="minorEastAsia"/>
                <w:noProof/>
                <w:lang w:eastAsia="pt-BR"/>
              </w:rPr>
              <w:tab/>
            </w:r>
            <w:r w:rsidR="00E8580B" w:rsidRPr="006B7F67">
              <w:rPr>
                <w:rStyle w:val="Hyperlink"/>
                <w:rFonts w:ascii="Arial" w:hAnsi="Arial" w:cs="Arial"/>
                <w:noProof/>
              </w:rPr>
              <w:t>Desmobilização das Instalações do Canteiro</w:t>
            </w:r>
            <w:r w:rsidR="00E8580B">
              <w:rPr>
                <w:noProof/>
                <w:webHidden/>
              </w:rPr>
              <w:tab/>
            </w:r>
            <w:r w:rsidR="00E8580B">
              <w:rPr>
                <w:noProof/>
                <w:webHidden/>
              </w:rPr>
              <w:fldChar w:fldCharType="begin"/>
            </w:r>
            <w:r w:rsidR="00E8580B">
              <w:rPr>
                <w:noProof/>
                <w:webHidden/>
              </w:rPr>
              <w:instrText xml:space="preserve"> PAGEREF _Toc504224687 \h </w:instrText>
            </w:r>
            <w:r w:rsidR="00E8580B">
              <w:rPr>
                <w:noProof/>
                <w:webHidden/>
              </w:rPr>
            </w:r>
            <w:r w:rsidR="00E8580B">
              <w:rPr>
                <w:noProof/>
                <w:webHidden/>
              </w:rPr>
              <w:fldChar w:fldCharType="separate"/>
            </w:r>
            <w:r>
              <w:rPr>
                <w:noProof/>
                <w:webHidden/>
              </w:rPr>
              <w:t>86</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88" w:history="1">
            <w:r w:rsidR="00E8580B" w:rsidRPr="006B7F67">
              <w:rPr>
                <w:rStyle w:val="Hyperlink"/>
                <w:rFonts w:ascii="Arial" w:hAnsi="Arial" w:cs="Arial"/>
                <w:noProof/>
              </w:rPr>
              <w:t>23.2.</w:t>
            </w:r>
            <w:r w:rsidR="00E8580B">
              <w:rPr>
                <w:rFonts w:eastAsiaTheme="minorEastAsia"/>
                <w:noProof/>
                <w:lang w:eastAsia="pt-BR"/>
              </w:rPr>
              <w:tab/>
            </w:r>
            <w:r w:rsidR="00E8580B" w:rsidRPr="006B7F67">
              <w:rPr>
                <w:rStyle w:val="Hyperlink"/>
                <w:rFonts w:ascii="Arial" w:hAnsi="Arial" w:cs="Arial"/>
                <w:noProof/>
              </w:rPr>
              <w:t>Inspeções Finais</w:t>
            </w:r>
            <w:r w:rsidR="00E8580B">
              <w:rPr>
                <w:noProof/>
                <w:webHidden/>
              </w:rPr>
              <w:tab/>
            </w:r>
            <w:r w:rsidR="00E8580B">
              <w:rPr>
                <w:noProof/>
                <w:webHidden/>
              </w:rPr>
              <w:fldChar w:fldCharType="begin"/>
            </w:r>
            <w:r w:rsidR="00E8580B">
              <w:rPr>
                <w:noProof/>
                <w:webHidden/>
              </w:rPr>
              <w:instrText xml:space="preserve"> PAGEREF _Toc504224688 \h </w:instrText>
            </w:r>
            <w:r w:rsidR="00E8580B">
              <w:rPr>
                <w:noProof/>
                <w:webHidden/>
              </w:rPr>
            </w:r>
            <w:r w:rsidR="00E8580B">
              <w:rPr>
                <w:noProof/>
                <w:webHidden/>
              </w:rPr>
              <w:fldChar w:fldCharType="separate"/>
            </w:r>
            <w:r>
              <w:rPr>
                <w:noProof/>
                <w:webHidden/>
              </w:rPr>
              <w:t>87</w:t>
            </w:r>
            <w:r w:rsidR="00E8580B">
              <w:rPr>
                <w:noProof/>
                <w:webHidden/>
              </w:rPr>
              <w:fldChar w:fldCharType="end"/>
            </w:r>
          </w:hyperlink>
        </w:p>
        <w:p w:rsidR="00E8580B" w:rsidRDefault="00193841">
          <w:pPr>
            <w:pStyle w:val="Sumrio1"/>
            <w:tabs>
              <w:tab w:val="left" w:pos="880"/>
              <w:tab w:val="right" w:leader="dot" w:pos="8494"/>
            </w:tabs>
            <w:rPr>
              <w:rFonts w:eastAsiaTheme="minorEastAsia"/>
              <w:noProof/>
              <w:lang w:eastAsia="pt-BR"/>
            </w:rPr>
          </w:pPr>
          <w:hyperlink w:anchor="_Toc504224689" w:history="1">
            <w:r w:rsidR="00E8580B" w:rsidRPr="006B7F67">
              <w:rPr>
                <w:rStyle w:val="Hyperlink"/>
                <w:rFonts w:ascii="Arial" w:hAnsi="Arial" w:cs="Arial"/>
                <w:noProof/>
              </w:rPr>
              <w:t>23.3.</w:t>
            </w:r>
            <w:r w:rsidR="00E8580B">
              <w:rPr>
                <w:rFonts w:eastAsiaTheme="minorEastAsia"/>
                <w:noProof/>
                <w:lang w:eastAsia="pt-BR"/>
              </w:rPr>
              <w:tab/>
            </w:r>
            <w:r w:rsidR="00E8580B" w:rsidRPr="006B7F67">
              <w:rPr>
                <w:rStyle w:val="Hyperlink"/>
                <w:rFonts w:ascii="Arial" w:hAnsi="Arial" w:cs="Arial"/>
                <w:noProof/>
              </w:rPr>
              <w:t>Notas Fiscais, Manuais e Termos de Garantia d e Equipamento</w:t>
            </w:r>
            <w:r w:rsidR="00E8580B">
              <w:rPr>
                <w:noProof/>
                <w:webHidden/>
              </w:rPr>
              <w:tab/>
            </w:r>
            <w:r w:rsidR="00E8580B">
              <w:rPr>
                <w:noProof/>
                <w:webHidden/>
              </w:rPr>
              <w:fldChar w:fldCharType="begin"/>
            </w:r>
            <w:r w:rsidR="00E8580B">
              <w:rPr>
                <w:noProof/>
                <w:webHidden/>
              </w:rPr>
              <w:instrText xml:space="preserve"> PAGEREF _Toc504224689 \h </w:instrText>
            </w:r>
            <w:r w:rsidR="00E8580B">
              <w:rPr>
                <w:noProof/>
                <w:webHidden/>
              </w:rPr>
            </w:r>
            <w:r w:rsidR="00E8580B">
              <w:rPr>
                <w:noProof/>
                <w:webHidden/>
              </w:rPr>
              <w:fldChar w:fldCharType="separate"/>
            </w:r>
            <w:r>
              <w:rPr>
                <w:noProof/>
                <w:webHidden/>
              </w:rPr>
              <w:t>87</w:t>
            </w:r>
            <w:r w:rsidR="00E8580B">
              <w:rPr>
                <w:noProof/>
                <w:webHidden/>
              </w:rPr>
              <w:fldChar w:fldCharType="end"/>
            </w:r>
          </w:hyperlink>
        </w:p>
        <w:p w:rsidR="00DB0FFC" w:rsidRPr="00B3550C" w:rsidRDefault="00DB0FFC" w:rsidP="005C11C7">
          <w:pPr>
            <w:spacing w:line="360" w:lineRule="auto"/>
            <w:jc w:val="both"/>
            <w:rPr>
              <w:rFonts w:ascii="Arial" w:hAnsi="Arial" w:cs="Arial"/>
              <w:b/>
              <w:sz w:val="24"/>
              <w:szCs w:val="24"/>
            </w:rPr>
          </w:pPr>
          <w:r w:rsidRPr="00B3550C">
            <w:rPr>
              <w:rFonts w:ascii="Arial" w:hAnsi="Arial" w:cs="Arial"/>
              <w:b/>
              <w:bCs/>
              <w:sz w:val="24"/>
              <w:szCs w:val="24"/>
            </w:rPr>
            <w:fldChar w:fldCharType="end"/>
          </w:r>
        </w:p>
      </w:sdtContent>
    </w:sdt>
    <w:p w:rsidR="00B3550C" w:rsidRDefault="00B3550C" w:rsidP="005C11C7">
      <w:pPr>
        <w:spacing w:line="360" w:lineRule="auto"/>
        <w:jc w:val="both"/>
        <w:rPr>
          <w:rFonts w:ascii="Arial" w:hAnsi="Arial" w:cs="Arial"/>
          <w:b/>
          <w:sz w:val="24"/>
          <w:szCs w:val="24"/>
        </w:rPr>
      </w:pPr>
    </w:p>
    <w:p w:rsidR="00B3550C" w:rsidRDefault="00B3550C" w:rsidP="005C11C7">
      <w:pPr>
        <w:spacing w:line="360" w:lineRule="auto"/>
        <w:jc w:val="both"/>
        <w:rPr>
          <w:rFonts w:ascii="Arial" w:hAnsi="Arial" w:cs="Arial"/>
          <w:b/>
          <w:sz w:val="24"/>
          <w:szCs w:val="24"/>
        </w:rPr>
      </w:pPr>
    </w:p>
    <w:p w:rsidR="00B3550C" w:rsidRDefault="00B3550C" w:rsidP="005C11C7">
      <w:pPr>
        <w:spacing w:line="360" w:lineRule="auto"/>
        <w:jc w:val="both"/>
        <w:rPr>
          <w:rFonts w:ascii="Arial" w:hAnsi="Arial" w:cs="Arial"/>
          <w:b/>
          <w:sz w:val="24"/>
          <w:szCs w:val="24"/>
        </w:rPr>
      </w:pPr>
    </w:p>
    <w:p w:rsidR="00DA0566" w:rsidRDefault="0077023B" w:rsidP="00DA0566">
      <w:pPr>
        <w:spacing w:line="360" w:lineRule="auto"/>
        <w:jc w:val="both"/>
        <w:rPr>
          <w:rFonts w:ascii="Arial" w:hAnsi="Arial" w:cs="Arial"/>
          <w:b/>
          <w:sz w:val="24"/>
          <w:szCs w:val="24"/>
        </w:rPr>
      </w:pPr>
      <w:r w:rsidRPr="00B3550C">
        <w:rPr>
          <w:rFonts w:ascii="Arial" w:hAnsi="Arial" w:cs="Arial"/>
          <w:b/>
          <w:sz w:val="24"/>
          <w:szCs w:val="24"/>
        </w:rPr>
        <w:br w:type="page"/>
      </w:r>
    </w:p>
    <w:p w:rsidR="00DA0566" w:rsidRDefault="002630D8" w:rsidP="00EB68F6">
      <w:pPr>
        <w:pStyle w:val="PargrafodaLista"/>
        <w:numPr>
          <w:ilvl w:val="0"/>
          <w:numId w:val="16"/>
        </w:numPr>
        <w:spacing w:line="276" w:lineRule="auto"/>
        <w:jc w:val="both"/>
        <w:outlineLvl w:val="0"/>
        <w:rPr>
          <w:rFonts w:ascii="Arial" w:hAnsi="Arial" w:cs="Arial"/>
          <w:b/>
          <w:sz w:val="24"/>
          <w:szCs w:val="24"/>
        </w:rPr>
      </w:pPr>
      <w:bookmarkStart w:id="1" w:name="_Toc504224584"/>
      <w:r w:rsidRPr="002630D8">
        <w:rPr>
          <w:rFonts w:ascii="Arial" w:hAnsi="Arial" w:cs="Arial"/>
          <w:b/>
          <w:sz w:val="24"/>
          <w:szCs w:val="24"/>
        </w:rPr>
        <w:lastRenderedPageBreak/>
        <w:t>DADOS DO OBJETO</w:t>
      </w:r>
      <w:bookmarkEnd w:id="1"/>
    </w:p>
    <w:p w:rsidR="002630D8" w:rsidRPr="002630D8" w:rsidRDefault="002630D8" w:rsidP="00EB68F6">
      <w:pPr>
        <w:spacing w:line="276" w:lineRule="auto"/>
        <w:jc w:val="both"/>
        <w:rPr>
          <w:rFonts w:ascii="Arial" w:hAnsi="Arial" w:cs="Arial"/>
          <w:sz w:val="24"/>
          <w:szCs w:val="24"/>
        </w:rPr>
      </w:pPr>
      <w:r w:rsidRPr="002630D8">
        <w:rPr>
          <w:rFonts w:ascii="Arial" w:hAnsi="Arial" w:cs="Arial"/>
          <w:sz w:val="24"/>
          <w:szCs w:val="24"/>
        </w:rPr>
        <w:t>CONSTRUÇÃO DA NOVA SEDE DA CÂMARA MUNICIPAL DE CAIEIRAS</w:t>
      </w:r>
    </w:p>
    <w:p w:rsidR="002630D8" w:rsidRDefault="002630D8" w:rsidP="00EB68F6">
      <w:pPr>
        <w:spacing w:line="276" w:lineRule="auto"/>
        <w:jc w:val="both"/>
        <w:rPr>
          <w:rFonts w:ascii="Arial" w:hAnsi="Arial" w:cs="Arial"/>
          <w:sz w:val="24"/>
          <w:szCs w:val="24"/>
        </w:rPr>
      </w:pPr>
      <w:r w:rsidRPr="002630D8">
        <w:rPr>
          <w:rFonts w:ascii="Arial" w:hAnsi="Arial" w:cs="Arial"/>
          <w:sz w:val="24"/>
          <w:szCs w:val="24"/>
        </w:rPr>
        <w:t>LOCA: AV. MANUEL CARLOS GOMES – CENTRO, CAIEIRAS – SP</w:t>
      </w:r>
    </w:p>
    <w:p w:rsidR="00B20E6E" w:rsidRPr="002630D8" w:rsidRDefault="00B20E6E" w:rsidP="00EB68F6">
      <w:pPr>
        <w:spacing w:line="276" w:lineRule="auto"/>
        <w:jc w:val="both"/>
        <w:rPr>
          <w:rFonts w:ascii="Arial" w:hAnsi="Arial" w:cs="Arial"/>
          <w:sz w:val="24"/>
          <w:szCs w:val="24"/>
        </w:rPr>
      </w:pPr>
    </w:p>
    <w:p w:rsidR="002630D8" w:rsidRDefault="002630D8" w:rsidP="00EB68F6">
      <w:pPr>
        <w:spacing w:line="276" w:lineRule="auto"/>
        <w:jc w:val="both"/>
        <w:rPr>
          <w:rFonts w:ascii="Arial" w:hAnsi="Arial" w:cs="Arial"/>
          <w:b/>
          <w:sz w:val="24"/>
          <w:szCs w:val="24"/>
        </w:rPr>
      </w:pPr>
      <w:r>
        <w:rPr>
          <w:rFonts w:ascii="Arial" w:hAnsi="Arial" w:cs="Arial"/>
          <w:b/>
          <w:sz w:val="24"/>
          <w:szCs w:val="24"/>
        </w:rPr>
        <w:t>QUADRO DE ÁREA</w:t>
      </w:r>
      <w:r w:rsidR="00B20E6E">
        <w:rPr>
          <w:rFonts w:ascii="Arial" w:hAnsi="Arial" w:cs="Arial"/>
          <w:b/>
          <w:sz w:val="24"/>
          <w:szCs w:val="24"/>
        </w:rPr>
        <w:t>S</w:t>
      </w:r>
    </w:p>
    <w:tbl>
      <w:tblPr>
        <w:tblW w:w="0" w:type="auto"/>
        <w:tblLook w:val="04A0" w:firstRow="1" w:lastRow="0" w:firstColumn="1" w:lastColumn="0" w:noHBand="0" w:noVBand="1"/>
      </w:tblPr>
      <w:tblGrid>
        <w:gridCol w:w="6374"/>
        <w:gridCol w:w="1559"/>
        <w:gridCol w:w="561"/>
      </w:tblGrid>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Térreo Inferior (estacionamento)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912,50</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Pavimento Térreo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1.147,03</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1° Pavimento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716,50</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2° Pavimento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1.000,40</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3° Pavimento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978,98</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Cobertura/Casa de Máquinas</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62,98</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Pr="002630D8" w:rsidRDefault="002630D8" w:rsidP="00EB68F6">
            <w:pPr>
              <w:spacing w:line="276" w:lineRule="auto"/>
              <w:jc w:val="both"/>
              <w:rPr>
                <w:rFonts w:ascii="Arial" w:hAnsi="Arial" w:cs="Arial"/>
              </w:rPr>
            </w:pPr>
            <w:r w:rsidRPr="002630D8">
              <w:rPr>
                <w:rFonts w:ascii="Arial" w:hAnsi="Arial" w:cs="Arial"/>
              </w:rPr>
              <w:t>Barrilete/Reservatório</w:t>
            </w:r>
          </w:p>
        </w:tc>
        <w:tc>
          <w:tcPr>
            <w:tcW w:w="1559" w:type="dxa"/>
          </w:tcPr>
          <w:p w:rsidR="002630D8" w:rsidRPr="002630D8" w:rsidRDefault="002630D8" w:rsidP="00EB68F6">
            <w:pPr>
              <w:spacing w:line="276" w:lineRule="auto"/>
              <w:jc w:val="right"/>
              <w:rPr>
                <w:rFonts w:ascii="Arial" w:hAnsi="Arial" w:cs="Arial"/>
              </w:rPr>
            </w:pPr>
            <w:r w:rsidRPr="002630D8">
              <w:rPr>
                <w:rFonts w:ascii="Arial" w:hAnsi="Arial" w:cs="Arial"/>
              </w:rPr>
              <w:t>24,69</w:t>
            </w:r>
          </w:p>
        </w:tc>
        <w:tc>
          <w:tcPr>
            <w:tcW w:w="561" w:type="dxa"/>
          </w:tcPr>
          <w:p w:rsidR="002630D8" w:rsidRPr="002630D8" w:rsidRDefault="002630D8" w:rsidP="00EB68F6">
            <w:pPr>
              <w:spacing w:line="276" w:lineRule="auto"/>
              <w:jc w:val="both"/>
              <w:rPr>
                <w:rFonts w:ascii="Arial" w:hAnsi="Arial" w:cs="Arial"/>
              </w:rPr>
            </w:pPr>
            <w:r>
              <w:rPr>
                <w:rFonts w:ascii="Arial" w:hAnsi="Arial" w:cs="Arial"/>
              </w:rPr>
              <w:t>m²</w:t>
            </w:r>
          </w:p>
        </w:tc>
      </w:tr>
      <w:tr w:rsidR="002630D8" w:rsidTr="002630D8">
        <w:tc>
          <w:tcPr>
            <w:tcW w:w="6374" w:type="dxa"/>
          </w:tcPr>
          <w:p w:rsidR="002630D8" w:rsidRDefault="002630D8" w:rsidP="00EB68F6">
            <w:pPr>
              <w:spacing w:line="276" w:lineRule="auto"/>
              <w:jc w:val="both"/>
              <w:rPr>
                <w:rFonts w:ascii="Arial" w:hAnsi="Arial" w:cs="Arial"/>
                <w:b/>
              </w:rPr>
            </w:pPr>
            <w:r>
              <w:rPr>
                <w:rFonts w:ascii="Arial" w:hAnsi="Arial" w:cs="Arial"/>
                <w:b/>
              </w:rPr>
              <w:t>TOTAL</w:t>
            </w:r>
          </w:p>
        </w:tc>
        <w:tc>
          <w:tcPr>
            <w:tcW w:w="1559" w:type="dxa"/>
          </w:tcPr>
          <w:p w:rsidR="002630D8" w:rsidRPr="002630D8" w:rsidRDefault="002630D8" w:rsidP="00EB68F6">
            <w:pPr>
              <w:spacing w:line="276" w:lineRule="auto"/>
              <w:jc w:val="right"/>
              <w:rPr>
                <w:rFonts w:ascii="Arial" w:hAnsi="Arial" w:cs="Arial"/>
                <w:b/>
              </w:rPr>
            </w:pPr>
            <w:r w:rsidRPr="002630D8">
              <w:rPr>
                <w:rFonts w:ascii="Arial" w:hAnsi="Arial" w:cs="Arial"/>
                <w:b/>
              </w:rPr>
              <w:t>4.843,08</w:t>
            </w:r>
          </w:p>
        </w:tc>
        <w:tc>
          <w:tcPr>
            <w:tcW w:w="561" w:type="dxa"/>
          </w:tcPr>
          <w:p w:rsidR="002630D8" w:rsidRPr="002630D8" w:rsidRDefault="002630D8" w:rsidP="00EB68F6">
            <w:pPr>
              <w:spacing w:line="276" w:lineRule="auto"/>
              <w:jc w:val="both"/>
              <w:rPr>
                <w:rFonts w:ascii="Arial" w:hAnsi="Arial" w:cs="Arial"/>
                <w:b/>
              </w:rPr>
            </w:pPr>
            <w:r w:rsidRPr="002630D8">
              <w:rPr>
                <w:rFonts w:ascii="Arial" w:hAnsi="Arial" w:cs="Arial"/>
                <w:b/>
              </w:rPr>
              <w:t>m²</w:t>
            </w:r>
          </w:p>
        </w:tc>
      </w:tr>
    </w:tbl>
    <w:p w:rsidR="002630D8" w:rsidRPr="002630D8" w:rsidRDefault="002630D8" w:rsidP="00EB68F6">
      <w:pPr>
        <w:spacing w:line="276" w:lineRule="auto"/>
        <w:jc w:val="both"/>
        <w:rPr>
          <w:rFonts w:ascii="Arial" w:hAnsi="Arial" w:cs="Arial"/>
          <w:b/>
          <w:sz w:val="24"/>
          <w:szCs w:val="24"/>
        </w:rPr>
      </w:pPr>
    </w:p>
    <w:p w:rsidR="00DB0FFC" w:rsidRPr="00EB68F6" w:rsidRDefault="0077023B" w:rsidP="00476170">
      <w:pPr>
        <w:pStyle w:val="PargrafodaLista"/>
        <w:numPr>
          <w:ilvl w:val="0"/>
          <w:numId w:val="16"/>
        </w:numPr>
        <w:spacing w:line="360" w:lineRule="auto"/>
        <w:jc w:val="both"/>
        <w:outlineLvl w:val="0"/>
        <w:rPr>
          <w:rFonts w:ascii="Arial" w:hAnsi="Arial" w:cs="Arial"/>
          <w:b/>
          <w:sz w:val="24"/>
          <w:szCs w:val="24"/>
        </w:rPr>
      </w:pPr>
      <w:bookmarkStart w:id="2" w:name="_Toc504224585"/>
      <w:r w:rsidRPr="00EB68F6">
        <w:rPr>
          <w:rFonts w:ascii="Arial" w:hAnsi="Arial" w:cs="Arial"/>
          <w:b/>
          <w:sz w:val="24"/>
          <w:szCs w:val="24"/>
        </w:rPr>
        <w:t>OBJETIVO</w:t>
      </w:r>
      <w:bookmarkEnd w:id="2"/>
    </w:p>
    <w:p w:rsidR="0077023B" w:rsidRPr="00EB68F6" w:rsidRDefault="0077023B" w:rsidP="00476170">
      <w:pPr>
        <w:spacing w:line="360" w:lineRule="auto"/>
        <w:jc w:val="both"/>
        <w:rPr>
          <w:rFonts w:ascii="Arial" w:hAnsi="Arial" w:cs="Arial"/>
          <w:sz w:val="24"/>
          <w:szCs w:val="24"/>
        </w:rPr>
      </w:pPr>
      <w:r w:rsidRPr="00EB68F6">
        <w:rPr>
          <w:rFonts w:ascii="Arial" w:hAnsi="Arial" w:cs="Arial"/>
          <w:sz w:val="24"/>
          <w:szCs w:val="24"/>
        </w:rPr>
        <w:t xml:space="preserve">O presente memorial tem como objetivo apresentar todas as informações </w:t>
      </w:r>
      <w:r w:rsidR="002630D8" w:rsidRPr="00EB68F6">
        <w:rPr>
          <w:rFonts w:ascii="Arial" w:hAnsi="Arial" w:cs="Arial"/>
          <w:sz w:val="24"/>
          <w:szCs w:val="24"/>
        </w:rPr>
        <w:t xml:space="preserve">técnicas </w:t>
      </w:r>
      <w:r w:rsidRPr="00EB68F6">
        <w:rPr>
          <w:rFonts w:ascii="Arial" w:hAnsi="Arial" w:cs="Arial"/>
          <w:sz w:val="24"/>
          <w:szCs w:val="24"/>
        </w:rPr>
        <w:t xml:space="preserve">necessárias para avaliação do </w:t>
      </w:r>
      <w:r w:rsidR="00DA0566" w:rsidRPr="00EB68F6">
        <w:rPr>
          <w:rFonts w:ascii="Arial" w:hAnsi="Arial" w:cs="Arial"/>
          <w:sz w:val="24"/>
          <w:szCs w:val="24"/>
        </w:rPr>
        <w:t xml:space="preserve">PROJETO EXECUTIVO </w:t>
      </w:r>
      <w:r w:rsidRPr="00EB68F6">
        <w:rPr>
          <w:rFonts w:ascii="Arial" w:hAnsi="Arial" w:cs="Arial"/>
          <w:sz w:val="24"/>
          <w:szCs w:val="24"/>
        </w:rPr>
        <w:t>de arquitetura tais como as descrições dos serviços e procedimentos construtivos</w:t>
      </w:r>
      <w:r w:rsidR="002630D8" w:rsidRPr="00EB68F6">
        <w:rPr>
          <w:rFonts w:ascii="Arial" w:hAnsi="Arial" w:cs="Arial"/>
          <w:sz w:val="24"/>
          <w:szCs w:val="24"/>
        </w:rPr>
        <w:t xml:space="preserve"> que deverão ser considerad</w:t>
      </w:r>
      <w:r w:rsidR="00B20E6E">
        <w:rPr>
          <w:rFonts w:ascii="Arial" w:hAnsi="Arial" w:cs="Arial"/>
          <w:sz w:val="24"/>
          <w:szCs w:val="24"/>
        </w:rPr>
        <w:t>o</w:t>
      </w:r>
      <w:r w:rsidR="002630D8" w:rsidRPr="00EB68F6">
        <w:rPr>
          <w:rFonts w:ascii="Arial" w:hAnsi="Arial" w:cs="Arial"/>
          <w:sz w:val="24"/>
          <w:szCs w:val="24"/>
        </w:rPr>
        <w:t>s na execução</w:t>
      </w:r>
      <w:r w:rsidRPr="00EB68F6">
        <w:rPr>
          <w:rFonts w:ascii="Arial" w:hAnsi="Arial" w:cs="Arial"/>
          <w:sz w:val="24"/>
          <w:szCs w:val="24"/>
        </w:rPr>
        <w:t>.</w:t>
      </w:r>
    </w:p>
    <w:p w:rsidR="00DA0566" w:rsidRPr="00EB68F6" w:rsidRDefault="00DA0566" w:rsidP="00476170">
      <w:pPr>
        <w:spacing w:line="360" w:lineRule="auto"/>
        <w:jc w:val="both"/>
        <w:rPr>
          <w:rFonts w:ascii="Arial" w:hAnsi="Arial" w:cs="Arial"/>
          <w:sz w:val="24"/>
          <w:szCs w:val="24"/>
        </w:rPr>
      </w:pPr>
    </w:p>
    <w:p w:rsidR="00DA0566" w:rsidRPr="00EB68F6" w:rsidRDefault="00DA0566" w:rsidP="00476170">
      <w:pPr>
        <w:pStyle w:val="PargrafodaLista"/>
        <w:numPr>
          <w:ilvl w:val="0"/>
          <w:numId w:val="16"/>
        </w:numPr>
        <w:spacing w:line="360" w:lineRule="auto"/>
        <w:jc w:val="both"/>
        <w:outlineLvl w:val="0"/>
        <w:rPr>
          <w:rFonts w:ascii="Arial" w:hAnsi="Arial" w:cs="Arial"/>
          <w:b/>
          <w:sz w:val="24"/>
          <w:szCs w:val="24"/>
        </w:rPr>
      </w:pPr>
      <w:bookmarkStart w:id="3" w:name="_Toc504224586"/>
      <w:r w:rsidRPr="00EB68F6">
        <w:rPr>
          <w:rFonts w:ascii="Arial" w:hAnsi="Arial" w:cs="Arial"/>
          <w:b/>
          <w:sz w:val="24"/>
          <w:szCs w:val="24"/>
        </w:rPr>
        <w:t>INTRODUÇÃO</w:t>
      </w:r>
      <w:bookmarkEnd w:id="3"/>
    </w:p>
    <w:p w:rsidR="00DA0566" w:rsidRPr="00EB68F6" w:rsidRDefault="00DA0566" w:rsidP="00476170">
      <w:pPr>
        <w:spacing w:line="360" w:lineRule="auto"/>
        <w:jc w:val="both"/>
        <w:rPr>
          <w:rFonts w:ascii="Arial" w:hAnsi="Arial" w:cs="Arial"/>
          <w:sz w:val="24"/>
          <w:szCs w:val="24"/>
        </w:rPr>
      </w:pPr>
      <w:r w:rsidRPr="00EB68F6">
        <w:rPr>
          <w:rFonts w:ascii="Arial" w:hAnsi="Arial" w:cs="Arial"/>
          <w:sz w:val="24"/>
          <w:szCs w:val="24"/>
        </w:rPr>
        <w:t>Câmara Municipal é o órgão legislativo da administração do município, configurando-se como a assembleia de representantes dos cidadãos residentes. Seguindo a mesma lógica, a proposta para Construção da Nova Sede da Câmara Municipal de Caieiras visa a importância do edifício no município que depende de algo novo, tecnológico, sustentável e acessível.</w:t>
      </w:r>
    </w:p>
    <w:p w:rsidR="00DA0566" w:rsidRDefault="00DA0566" w:rsidP="00476170">
      <w:pPr>
        <w:spacing w:line="360" w:lineRule="auto"/>
        <w:jc w:val="both"/>
        <w:rPr>
          <w:rFonts w:ascii="Arial" w:hAnsi="Arial" w:cs="Arial"/>
          <w:sz w:val="24"/>
          <w:szCs w:val="24"/>
        </w:rPr>
      </w:pPr>
      <w:r w:rsidRPr="00EB68F6">
        <w:rPr>
          <w:rFonts w:ascii="Arial" w:hAnsi="Arial" w:cs="Arial"/>
          <w:sz w:val="24"/>
          <w:szCs w:val="24"/>
        </w:rPr>
        <w:lastRenderedPageBreak/>
        <w:t>Trata-se de uma obra de 4.843,08m² projetad</w:t>
      </w:r>
      <w:r w:rsidR="00B20E6E">
        <w:rPr>
          <w:rFonts w:ascii="Arial" w:hAnsi="Arial" w:cs="Arial"/>
          <w:sz w:val="24"/>
          <w:szCs w:val="24"/>
        </w:rPr>
        <w:t>a</w:t>
      </w:r>
      <w:r w:rsidRPr="00EB68F6">
        <w:rPr>
          <w:rFonts w:ascii="Arial" w:hAnsi="Arial" w:cs="Arial"/>
          <w:sz w:val="24"/>
          <w:szCs w:val="24"/>
        </w:rPr>
        <w:t xml:space="preserve"> para atender </w:t>
      </w:r>
      <w:r w:rsidR="00B20E6E">
        <w:rPr>
          <w:rFonts w:ascii="Arial" w:hAnsi="Arial" w:cs="Arial"/>
          <w:sz w:val="24"/>
          <w:szCs w:val="24"/>
        </w:rPr>
        <w:t>não só o</w:t>
      </w:r>
      <w:r w:rsidRPr="00EB68F6">
        <w:rPr>
          <w:rFonts w:ascii="Arial" w:hAnsi="Arial" w:cs="Arial"/>
          <w:sz w:val="24"/>
          <w:szCs w:val="24"/>
        </w:rPr>
        <w:t xml:space="preserve"> corpo técnico </w:t>
      </w:r>
      <w:r w:rsidR="00B20E6E" w:rsidRPr="00EB68F6">
        <w:rPr>
          <w:rFonts w:ascii="Arial" w:hAnsi="Arial" w:cs="Arial"/>
          <w:sz w:val="24"/>
          <w:szCs w:val="24"/>
        </w:rPr>
        <w:t>legislativo,</w:t>
      </w:r>
      <w:r w:rsidRPr="00EB68F6">
        <w:rPr>
          <w:rFonts w:ascii="Arial" w:hAnsi="Arial" w:cs="Arial"/>
          <w:sz w:val="24"/>
          <w:szCs w:val="24"/>
        </w:rPr>
        <w:t xml:space="preserve"> </w:t>
      </w:r>
      <w:r w:rsidR="00B20E6E">
        <w:rPr>
          <w:rFonts w:ascii="Arial" w:hAnsi="Arial" w:cs="Arial"/>
          <w:sz w:val="24"/>
          <w:szCs w:val="24"/>
        </w:rPr>
        <w:t>mas também</w:t>
      </w:r>
      <w:r w:rsidRPr="00EB68F6">
        <w:rPr>
          <w:rFonts w:ascii="Arial" w:hAnsi="Arial" w:cs="Arial"/>
          <w:sz w:val="24"/>
          <w:szCs w:val="24"/>
        </w:rPr>
        <w:t xml:space="preserve"> a população</w:t>
      </w:r>
      <w:r w:rsidR="00B20E6E">
        <w:rPr>
          <w:rFonts w:ascii="Arial" w:hAnsi="Arial" w:cs="Arial"/>
          <w:sz w:val="24"/>
          <w:szCs w:val="24"/>
        </w:rPr>
        <w:t>,</w:t>
      </w:r>
      <w:r w:rsidRPr="00EB68F6">
        <w:rPr>
          <w:rFonts w:ascii="Arial" w:hAnsi="Arial" w:cs="Arial"/>
          <w:sz w:val="24"/>
          <w:szCs w:val="24"/>
        </w:rPr>
        <w:t xml:space="preserve"> com ambientes modernos, sustentáve</w:t>
      </w:r>
      <w:r w:rsidR="00B20E6E">
        <w:rPr>
          <w:rFonts w:ascii="Arial" w:hAnsi="Arial" w:cs="Arial"/>
          <w:sz w:val="24"/>
          <w:szCs w:val="24"/>
        </w:rPr>
        <w:t>is</w:t>
      </w:r>
      <w:r w:rsidRPr="00EB68F6">
        <w:rPr>
          <w:rFonts w:ascii="Arial" w:hAnsi="Arial" w:cs="Arial"/>
          <w:sz w:val="24"/>
          <w:szCs w:val="24"/>
        </w:rPr>
        <w:t xml:space="preserve"> e acessíve</w:t>
      </w:r>
      <w:r w:rsidR="00B20E6E">
        <w:rPr>
          <w:rFonts w:ascii="Arial" w:hAnsi="Arial" w:cs="Arial"/>
          <w:sz w:val="24"/>
          <w:szCs w:val="24"/>
        </w:rPr>
        <w:t>is</w:t>
      </w:r>
      <w:r w:rsidRPr="00EB68F6">
        <w:rPr>
          <w:rFonts w:ascii="Arial" w:hAnsi="Arial" w:cs="Arial"/>
          <w:sz w:val="24"/>
          <w:szCs w:val="24"/>
        </w:rPr>
        <w:t>. O edifício conta com estacionamento privado no pavimento inferior para atender os gabinetes, área de atendimento, espaço para pequenas reuniões, exposições, lanchonete, plenário/auditório com capacidade para 256 pessoas para audiências, palestras e reuniões, sanitários, sala técnica e imprensa, cozinha com refeitório, gabinetes administrativos, financeiro, legislativo, jurídico, vice-presidente e presidente além de um heliponto elevado que será utilizado para voos privado destinado ao órgão e também para atendimento de emergência para área hospitalar da região.</w:t>
      </w:r>
    </w:p>
    <w:p w:rsidR="00EB68F6" w:rsidRDefault="00EB68F6" w:rsidP="00476170">
      <w:pPr>
        <w:spacing w:line="360" w:lineRule="auto"/>
        <w:jc w:val="both"/>
        <w:rPr>
          <w:rFonts w:ascii="Arial" w:hAnsi="Arial" w:cs="Arial"/>
          <w:sz w:val="24"/>
          <w:szCs w:val="24"/>
        </w:rPr>
      </w:pPr>
    </w:p>
    <w:p w:rsidR="00EB68F6" w:rsidRPr="00EB68F6" w:rsidRDefault="00EB68F6" w:rsidP="00476170">
      <w:pPr>
        <w:pStyle w:val="PargrafodaLista"/>
        <w:numPr>
          <w:ilvl w:val="0"/>
          <w:numId w:val="16"/>
        </w:numPr>
        <w:spacing w:line="360" w:lineRule="auto"/>
        <w:jc w:val="both"/>
        <w:outlineLvl w:val="0"/>
        <w:rPr>
          <w:rFonts w:ascii="Arial" w:hAnsi="Arial" w:cs="Arial"/>
          <w:b/>
          <w:sz w:val="24"/>
          <w:szCs w:val="24"/>
        </w:rPr>
      </w:pPr>
      <w:bookmarkStart w:id="4" w:name="_Toc504224587"/>
      <w:r w:rsidRPr="00EB68F6">
        <w:rPr>
          <w:rFonts w:ascii="Arial" w:hAnsi="Arial" w:cs="Arial"/>
          <w:b/>
          <w:sz w:val="24"/>
          <w:szCs w:val="24"/>
        </w:rPr>
        <w:t>INFORMAÇÕES TÉCNICAS</w:t>
      </w:r>
      <w:bookmarkEnd w:id="4"/>
    </w:p>
    <w:p w:rsidR="00EB68F6" w:rsidRDefault="00EB68F6" w:rsidP="00476170">
      <w:pPr>
        <w:spacing w:line="360" w:lineRule="auto"/>
        <w:jc w:val="both"/>
        <w:rPr>
          <w:rFonts w:ascii="Arial" w:hAnsi="Arial" w:cs="Arial"/>
          <w:sz w:val="24"/>
          <w:szCs w:val="24"/>
        </w:rPr>
      </w:pPr>
      <w:r>
        <w:rPr>
          <w:rFonts w:ascii="Arial" w:hAnsi="Arial" w:cs="Arial"/>
          <w:sz w:val="24"/>
          <w:szCs w:val="24"/>
        </w:rPr>
        <w:t>A fiscalização da obra ficará a cargo da Câmara Municipal de Caieiras, que indicará na ordem de serviço, o técnico responsável pelo acompanhamento da obra.</w:t>
      </w:r>
    </w:p>
    <w:p w:rsidR="00EB68F6" w:rsidRPr="00EB68F6" w:rsidRDefault="00EB68F6" w:rsidP="00476170">
      <w:pPr>
        <w:spacing w:line="360" w:lineRule="auto"/>
        <w:jc w:val="both"/>
        <w:rPr>
          <w:rFonts w:ascii="Arial" w:hAnsi="Arial" w:cs="Arial"/>
          <w:sz w:val="24"/>
          <w:szCs w:val="24"/>
        </w:rPr>
      </w:pPr>
      <w:r w:rsidRPr="00EB68F6">
        <w:rPr>
          <w:rFonts w:ascii="Arial" w:hAnsi="Arial" w:cs="Arial"/>
          <w:sz w:val="24"/>
          <w:szCs w:val="24"/>
        </w:rPr>
        <w:t>O andamento da obra e todas as ocorrências deverão ser registrados no Diário de Obras. A elaboração e a manutenção do Diário de Obras são de responsabilidade da contratada. Nele, deverão ser anotadas diariamente, pelo engenheiro responsável, informações sobre</w:t>
      </w:r>
      <w:r>
        <w:rPr>
          <w:rFonts w:ascii="Arial" w:hAnsi="Arial" w:cs="Arial"/>
          <w:sz w:val="24"/>
          <w:szCs w:val="24"/>
        </w:rPr>
        <w:t xml:space="preserve"> </w:t>
      </w:r>
      <w:r w:rsidRPr="00EB68F6">
        <w:rPr>
          <w:rFonts w:ascii="Arial" w:hAnsi="Arial" w:cs="Arial"/>
          <w:sz w:val="24"/>
          <w:szCs w:val="24"/>
        </w:rPr>
        <w:t xml:space="preserve">o andamento da obra, tais como: número de funcionários, equipamentos, condições de trabalho, condições meteorológicas, serviços executados, registro de ocorrências e outros fatos relacionados, bem como, comunicados a Fiscalização sobre a situação da obra em relação ao cronograma proposto. Será de responsabilidade de a fiscalização verificar em todas as visitas, todas as informações contidas no Diário de Obras e solicitar providências no que couber. </w:t>
      </w:r>
    </w:p>
    <w:p w:rsidR="00EB68F6" w:rsidRPr="00EB68F6" w:rsidRDefault="00EB68F6" w:rsidP="00476170">
      <w:pPr>
        <w:spacing w:line="360" w:lineRule="auto"/>
        <w:jc w:val="both"/>
        <w:rPr>
          <w:rFonts w:ascii="Arial" w:hAnsi="Arial" w:cs="Arial"/>
          <w:sz w:val="24"/>
          <w:szCs w:val="24"/>
        </w:rPr>
      </w:pPr>
      <w:r w:rsidRPr="00EB68F6">
        <w:rPr>
          <w:rFonts w:ascii="Arial" w:hAnsi="Arial" w:cs="Arial"/>
          <w:sz w:val="24"/>
          <w:szCs w:val="24"/>
        </w:rPr>
        <w:lastRenderedPageBreak/>
        <w:t>Toda mão de obra empregada deverá ser especializada, ou receber treinamento adequado de forma a obter resultados de acabamento de 1ª qualidade em todas as etapas da construção.</w:t>
      </w:r>
    </w:p>
    <w:p w:rsidR="00EB68F6" w:rsidRDefault="00EB68F6" w:rsidP="00476170">
      <w:pPr>
        <w:spacing w:line="360" w:lineRule="auto"/>
        <w:jc w:val="both"/>
        <w:rPr>
          <w:rFonts w:ascii="Arial" w:hAnsi="Arial" w:cs="Arial"/>
          <w:sz w:val="24"/>
          <w:szCs w:val="24"/>
        </w:rPr>
      </w:pPr>
      <w:r w:rsidRPr="00EB68F6">
        <w:rPr>
          <w:rFonts w:ascii="Arial" w:hAnsi="Arial" w:cs="Arial"/>
          <w:sz w:val="24"/>
          <w:szCs w:val="24"/>
        </w:rPr>
        <w:t>A obra será executada de acordo com os Projetos Executivos de Arquitetura, Cálculo Estrutural, Instalações Hidráulicas e Elétricas, Ar Condicionado, Prevenção e Combate a Incêndios e Memorial Descritivo.  Em caso de dúvida, antes da execução do serviço, o autor de projeto deverá ser consultado, para prestar esclarecimento que deverão ser registrados no Diário de Obra.</w:t>
      </w:r>
    </w:p>
    <w:p w:rsidR="00EB68F6" w:rsidRDefault="00EB68F6" w:rsidP="00476170">
      <w:pPr>
        <w:spacing w:line="360" w:lineRule="auto"/>
        <w:jc w:val="both"/>
        <w:rPr>
          <w:rFonts w:ascii="Arial" w:hAnsi="Arial" w:cs="Arial"/>
          <w:sz w:val="24"/>
          <w:szCs w:val="24"/>
        </w:rPr>
      </w:pPr>
      <w:r w:rsidRPr="00EB68F6">
        <w:rPr>
          <w:rFonts w:ascii="Arial" w:hAnsi="Arial" w:cs="Arial"/>
          <w:sz w:val="24"/>
          <w:szCs w:val="24"/>
        </w:rPr>
        <w:t xml:space="preserve">A contratada deverá a juízo da Fiscalização, demolir por conta própria os serviços de partes de obra executado em desacordo com os projetos e especificações técnicas, bem como os que apresentarem vícios ou defeitos de execução, refazendo-os dentro da boa técnica exigida, sem ônus para </w:t>
      </w:r>
      <w:r>
        <w:rPr>
          <w:rFonts w:ascii="Arial" w:hAnsi="Arial" w:cs="Arial"/>
          <w:sz w:val="24"/>
          <w:szCs w:val="24"/>
        </w:rPr>
        <w:t>a Câmara Municipal de Caieiras.</w:t>
      </w:r>
    </w:p>
    <w:p w:rsidR="00EB68F6" w:rsidRDefault="00EB68F6" w:rsidP="00476170">
      <w:pPr>
        <w:spacing w:line="360" w:lineRule="auto"/>
        <w:jc w:val="both"/>
        <w:rPr>
          <w:rFonts w:ascii="Arial" w:hAnsi="Arial" w:cs="Arial"/>
          <w:sz w:val="24"/>
          <w:szCs w:val="24"/>
        </w:rPr>
      </w:pPr>
      <w:r w:rsidRPr="00EB68F6">
        <w:rPr>
          <w:rFonts w:ascii="Arial" w:hAnsi="Arial" w:cs="Arial"/>
          <w:sz w:val="24"/>
          <w:szCs w:val="24"/>
        </w:rPr>
        <w:t>Antes de iniciar a obra, deverá ser realizada uma reunião entre a contratada e a fiscalização para esclarecimento que se fazem necessário sobre aspectos de execução de obra, conforme orientações estabelecidas em projetos.</w:t>
      </w:r>
    </w:p>
    <w:p w:rsidR="00EB68F6" w:rsidRDefault="00EB68F6" w:rsidP="00476170">
      <w:pPr>
        <w:spacing w:line="360" w:lineRule="auto"/>
        <w:jc w:val="both"/>
        <w:rPr>
          <w:rFonts w:ascii="Arial" w:hAnsi="Arial" w:cs="Arial"/>
          <w:sz w:val="24"/>
          <w:szCs w:val="24"/>
        </w:rPr>
      </w:pPr>
      <w:r w:rsidRPr="00EB68F6">
        <w:rPr>
          <w:rFonts w:ascii="Arial" w:hAnsi="Arial" w:cs="Arial"/>
          <w:sz w:val="24"/>
          <w:szCs w:val="24"/>
        </w:rPr>
        <w:t>A proponente vencedora deverá incluir em seu orçamento-proposta todos os serviços, materiais mesmo quando não especificada em projeto, mas necessários para o perfeito acabamento, funcionamento e estabilidade da edificação.</w:t>
      </w:r>
    </w:p>
    <w:p w:rsidR="00EB68F6" w:rsidRDefault="00EB68F6" w:rsidP="00476170">
      <w:pPr>
        <w:spacing w:line="360" w:lineRule="auto"/>
        <w:jc w:val="both"/>
        <w:rPr>
          <w:rFonts w:ascii="Arial" w:hAnsi="Arial" w:cs="Arial"/>
          <w:sz w:val="24"/>
          <w:szCs w:val="24"/>
        </w:rPr>
      </w:pPr>
    </w:p>
    <w:p w:rsidR="00EB68F6" w:rsidRPr="00F8379E" w:rsidRDefault="00EB68F6" w:rsidP="00476170">
      <w:pPr>
        <w:pStyle w:val="PargrafodaLista"/>
        <w:numPr>
          <w:ilvl w:val="0"/>
          <w:numId w:val="16"/>
        </w:numPr>
        <w:spacing w:line="360" w:lineRule="auto"/>
        <w:jc w:val="both"/>
        <w:outlineLvl w:val="0"/>
        <w:rPr>
          <w:rFonts w:ascii="Arial" w:hAnsi="Arial" w:cs="Arial"/>
          <w:b/>
          <w:sz w:val="24"/>
          <w:szCs w:val="24"/>
        </w:rPr>
      </w:pPr>
      <w:bookmarkStart w:id="5" w:name="_Toc504224588"/>
      <w:r w:rsidRPr="00F8379E">
        <w:rPr>
          <w:rFonts w:ascii="Arial" w:hAnsi="Arial" w:cs="Arial"/>
          <w:b/>
          <w:sz w:val="24"/>
          <w:szCs w:val="24"/>
        </w:rPr>
        <w:t>SERVIÇOS PRELIMINARES</w:t>
      </w:r>
      <w:bookmarkEnd w:id="5"/>
    </w:p>
    <w:p w:rsidR="00EB68F6" w:rsidRPr="00F8379E" w:rsidRDefault="00EB68F6" w:rsidP="00476170">
      <w:pPr>
        <w:pStyle w:val="PargrafodaLista"/>
        <w:numPr>
          <w:ilvl w:val="1"/>
          <w:numId w:val="16"/>
        </w:numPr>
        <w:spacing w:line="360" w:lineRule="auto"/>
        <w:jc w:val="both"/>
        <w:outlineLvl w:val="1"/>
        <w:rPr>
          <w:rFonts w:ascii="Arial" w:hAnsi="Arial" w:cs="Arial"/>
          <w:b/>
          <w:sz w:val="24"/>
          <w:szCs w:val="24"/>
        </w:rPr>
      </w:pPr>
      <w:bookmarkStart w:id="6" w:name="_Toc504224589"/>
      <w:r w:rsidRPr="00F8379E">
        <w:rPr>
          <w:rFonts w:ascii="Arial" w:hAnsi="Arial" w:cs="Arial"/>
          <w:b/>
          <w:sz w:val="24"/>
          <w:szCs w:val="24"/>
        </w:rPr>
        <w:t>Instalação do Canteiro de Obras</w:t>
      </w:r>
      <w:bookmarkEnd w:id="6"/>
    </w:p>
    <w:p w:rsidR="00EB68F6" w:rsidRDefault="00EB68F6" w:rsidP="00476170">
      <w:pPr>
        <w:spacing w:line="360" w:lineRule="auto"/>
        <w:jc w:val="both"/>
        <w:rPr>
          <w:rFonts w:ascii="Arial" w:hAnsi="Arial" w:cs="Arial"/>
          <w:sz w:val="24"/>
          <w:szCs w:val="24"/>
        </w:rPr>
      </w:pPr>
      <w:r>
        <w:rPr>
          <w:rFonts w:ascii="Arial" w:hAnsi="Arial" w:cs="Arial"/>
          <w:sz w:val="24"/>
          <w:szCs w:val="24"/>
        </w:rPr>
        <w:t>O canteiro a ser implantado deverá conter dois containers metálicos removível, sendo um para estoque de ferramental/depósito e outro para sanitário.</w:t>
      </w:r>
    </w:p>
    <w:p w:rsidR="00F8379E" w:rsidRDefault="00F8379E" w:rsidP="00476170">
      <w:pPr>
        <w:spacing w:line="360" w:lineRule="auto"/>
        <w:jc w:val="both"/>
        <w:rPr>
          <w:rFonts w:ascii="Arial" w:hAnsi="Arial" w:cs="Arial"/>
          <w:sz w:val="24"/>
          <w:szCs w:val="24"/>
        </w:rPr>
      </w:pPr>
    </w:p>
    <w:p w:rsidR="00F8379E" w:rsidRPr="00F8379E" w:rsidRDefault="00F8379E" w:rsidP="00476170">
      <w:pPr>
        <w:pStyle w:val="PargrafodaLista"/>
        <w:numPr>
          <w:ilvl w:val="1"/>
          <w:numId w:val="16"/>
        </w:numPr>
        <w:spacing w:line="360" w:lineRule="auto"/>
        <w:jc w:val="both"/>
        <w:outlineLvl w:val="1"/>
        <w:rPr>
          <w:rFonts w:ascii="Arial" w:hAnsi="Arial" w:cs="Arial"/>
          <w:b/>
          <w:sz w:val="24"/>
          <w:szCs w:val="24"/>
        </w:rPr>
      </w:pPr>
      <w:bookmarkStart w:id="7" w:name="_Toc504224590"/>
      <w:r w:rsidRPr="00F8379E">
        <w:rPr>
          <w:rFonts w:ascii="Arial" w:hAnsi="Arial" w:cs="Arial"/>
          <w:b/>
          <w:sz w:val="24"/>
          <w:szCs w:val="24"/>
        </w:rPr>
        <w:lastRenderedPageBreak/>
        <w:t>Placa da Obra</w:t>
      </w:r>
      <w:bookmarkEnd w:id="7"/>
    </w:p>
    <w:p w:rsidR="00F8379E" w:rsidRDefault="00F8379E" w:rsidP="00476170">
      <w:pPr>
        <w:spacing w:line="360" w:lineRule="auto"/>
        <w:jc w:val="both"/>
        <w:rPr>
          <w:rFonts w:ascii="Arial" w:hAnsi="Arial" w:cs="Arial"/>
          <w:sz w:val="24"/>
          <w:szCs w:val="24"/>
        </w:rPr>
      </w:pPr>
      <w:r>
        <w:rPr>
          <w:rFonts w:ascii="Arial" w:hAnsi="Arial" w:cs="Arial"/>
          <w:sz w:val="24"/>
          <w:szCs w:val="24"/>
        </w:rPr>
        <w:t>Deverá ser instalada uma placa com dimensões mínimas de 1,50 x 3,00m conforme padrão da Câmara Municipal de Caieiras.</w:t>
      </w:r>
    </w:p>
    <w:p w:rsidR="00F8379E" w:rsidRDefault="00F8379E" w:rsidP="00476170">
      <w:pPr>
        <w:spacing w:line="360" w:lineRule="auto"/>
        <w:jc w:val="both"/>
        <w:rPr>
          <w:rFonts w:ascii="Arial" w:hAnsi="Arial" w:cs="Arial"/>
          <w:sz w:val="24"/>
          <w:szCs w:val="24"/>
        </w:rPr>
      </w:pPr>
    </w:p>
    <w:p w:rsidR="00F8379E" w:rsidRPr="00F8379E" w:rsidRDefault="00F8379E" w:rsidP="00476170">
      <w:pPr>
        <w:pStyle w:val="PargrafodaLista"/>
        <w:numPr>
          <w:ilvl w:val="1"/>
          <w:numId w:val="16"/>
        </w:numPr>
        <w:spacing w:line="360" w:lineRule="auto"/>
        <w:jc w:val="both"/>
        <w:outlineLvl w:val="1"/>
        <w:rPr>
          <w:rFonts w:ascii="Arial" w:hAnsi="Arial" w:cs="Arial"/>
          <w:b/>
          <w:sz w:val="24"/>
          <w:szCs w:val="24"/>
        </w:rPr>
      </w:pPr>
      <w:bookmarkStart w:id="8" w:name="_Toc504224591"/>
      <w:r w:rsidRPr="00F8379E">
        <w:rPr>
          <w:rFonts w:ascii="Arial" w:hAnsi="Arial" w:cs="Arial"/>
          <w:b/>
          <w:sz w:val="24"/>
          <w:szCs w:val="24"/>
        </w:rPr>
        <w:t>Locação da Obra</w:t>
      </w:r>
      <w:bookmarkEnd w:id="8"/>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Após os serviços de limpeza do local, a obra deverá ser locada de acordo com o Projeto de Arquitetura. A conclusão desse serviço deverá ser comunicada pela contratada à Fiscalização que anotará a sua aprovação no Diário de Obras.</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A ocorrência de erro na locação da obra implicará para a contratada na obrigação de proceder por sua conta e nos prazos estipulados, as modificações, demolições e reposições que se tornarem necessárias, a juízo da fiscalização.</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Após locação à contratada procederá á aferição das dimensões dos alinhamentos, dos ângulos e de quaisquer outras indicações constantes do projeto com as reais condições encontradas no local.</w:t>
      </w:r>
    </w:p>
    <w:p w:rsidR="00A07EAD" w:rsidRDefault="00A07EAD" w:rsidP="00476170">
      <w:pPr>
        <w:spacing w:line="360" w:lineRule="auto"/>
        <w:jc w:val="both"/>
        <w:rPr>
          <w:rFonts w:ascii="Arial" w:hAnsi="Arial" w:cs="Arial"/>
          <w:sz w:val="24"/>
          <w:szCs w:val="24"/>
        </w:rPr>
      </w:pPr>
    </w:p>
    <w:p w:rsidR="00A07EAD" w:rsidRPr="00A07EAD" w:rsidRDefault="00A07EAD" w:rsidP="00476170">
      <w:pPr>
        <w:pStyle w:val="PargrafodaLista"/>
        <w:numPr>
          <w:ilvl w:val="0"/>
          <w:numId w:val="16"/>
        </w:numPr>
        <w:spacing w:line="360" w:lineRule="auto"/>
        <w:jc w:val="both"/>
        <w:outlineLvl w:val="0"/>
        <w:rPr>
          <w:rFonts w:ascii="Arial" w:hAnsi="Arial" w:cs="Arial"/>
          <w:b/>
          <w:sz w:val="24"/>
          <w:szCs w:val="24"/>
        </w:rPr>
      </w:pPr>
      <w:bookmarkStart w:id="9" w:name="_Toc504224592"/>
      <w:r w:rsidRPr="00A07EAD">
        <w:rPr>
          <w:rFonts w:ascii="Arial" w:hAnsi="Arial" w:cs="Arial"/>
          <w:b/>
          <w:sz w:val="24"/>
          <w:szCs w:val="24"/>
        </w:rPr>
        <w:t>MOVIMENTAÇÃO DE TERRA</w:t>
      </w:r>
      <w:bookmarkEnd w:id="9"/>
    </w:p>
    <w:p w:rsidR="00A07EAD" w:rsidRPr="00B20E6E" w:rsidRDefault="00A07EAD" w:rsidP="00476170">
      <w:pPr>
        <w:spacing w:line="360" w:lineRule="auto"/>
        <w:jc w:val="both"/>
        <w:rPr>
          <w:rFonts w:ascii="Arial" w:hAnsi="Arial" w:cs="Arial"/>
          <w:b/>
          <w:sz w:val="24"/>
          <w:szCs w:val="24"/>
        </w:rPr>
      </w:pPr>
      <w:r w:rsidRPr="00B20E6E">
        <w:rPr>
          <w:rFonts w:ascii="Arial" w:hAnsi="Arial" w:cs="Arial"/>
          <w:b/>
          <w:sz w:val="24"/>
          <w:szCs w:val="24"/>
        </w:rPr>
        <w:t>Escavação mecânica</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 xml:space="preserve">A escavação compreende a remoção dos diferentes tipos de solo, desde a superfície natural do terreno, até a cota especificada no projeto. Os equipamentos a serem utilizados deverão ser adequados ao tipo de escavação. A escavação mecânica de valas com profundidade além de 4,00 metros deverá ser feita com escavadeira hidráulica. Ao iniciar a escavação, a CONTRATADA deverá ter feito a pesquisa de interferências, para que não sejam danificados quaisquer tubos, caixas, cabos, postes ou outros elementos ou estruturas existentes que estejam na área atingida pela escavação ou próxima a esta. Se </w:t>
      </w:r>
      <w:r w:rsidRPr="00A07EAD">
        <w:rPr>
          <w:rFonts w:ascii="Arial" w:hAnsi="Arial" w:cs="Arial"/>
          <w:sz w:val="24"/>
          <w:szCs w:val="24"/>
        </w:rPr>
        <w:lastRenderedPageBreak/>
        <w:t>a escavação interferir nas galerias ou tubulações, a CONTRATADA executará o escoramento e a sustentação destas.</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Mesmo autorizada a escavação, todos os danos causados às propriedades serão de responsabilidade da CONTRATADA.</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Quando a escavação tiver atingido a cota indicada no projeto, serão feitas a regularização e a limpeza do fundo da vala. Esta operação só poderá ser executada com a vala seca ou com a água do lençol freático totalmente deslocada para drenos laterais, junto ao escoramento.</w:t>
      </w:r>
    </w:p>
    <w:p w:rsidR="00A07EAD" w:rsidRPr="00B20E6E" w:rsidRDefault="00A07EAD" w:rsidP="00476170">
      <w:pPr>
        <w:spacing w:line="360" w:lineRule="auto"/>
        <w:jc w:val="both"/>
        <w:rPr>
          <w:rFonts w:ascii="Arial" w:hAnsi="Arial" w:cs="Arial"/>
          <w:b/>
          <w:sz w:val="24"/>
          <w:szCs w:val="24"/>
        </w:rPr>
      </w:pPr>
      <w:r w:rsidRPr="00B20E6E">
        <w:rPr>
          <w:rFonts w:ascii="Arial" w:hAnsi="Arial" w:cs="Arial"/>
          <w:b/>
          <w:sz w:val="24"/>
          <w:szCs w:val="24"/>
        </w:rPr>
        <w:t>Solo compactado</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O reaterro deverá ser efetuado por camada de solo fofo não superior a 30cm, devidamente apiloado para a sua compactação.</w:t>
      </w:r>
    </w:p>
    <w:p w:rsidR="00F8379E" w:rsidRDefault="00F8379E" w:rsidP="00476170">
      <w:pPr>
        <w:spacing w:line="360" w:lineRule="auto"/>
        <w:jc w:val="both"/>
        <w:rPr>
          <w:rFonts w:ascii="Arial" w:hAnsi="Arial" w:cs="Arial"/>
          <w:sz w:val="24"/>
          <w:szCs w:val="24"/>
        </w:rPr>
      </w:pPr>
    </w:p>
    <w:p w:rsidR="00F8379E" w:rsidRPr="00616678" w:rsidRDefault="00F8379E" w:rsidP="00476170">
      <w:pPr>
        <w:pStyle w:val="PargrafodaLista"/>
        <w:numPr>
          <w:ilvl w:val="0"/>
          <w:numId w:val="16"/>
        </w:numPr>
        <w:spacing w:line="360" w:lineRule="auto"/>
        <w:jc w:val="both"/>
        <w:outlineLvl w:val="0"/>
        <w:rPr>
          <w:rFonts w:ascii="Arial" w:hAnsi="Arial" w:cs="Arial"/>
          <w:b/>
          <w:sz w:val="24"/>
          <w:szCs w:val="24"/>
        </w:rPr>
      </w:pPr>
      <w:bookmarkStart w:id="10" w:name="_Toc504224593"/>
      <w:r w:rsidRPr="00616678">
        <w:rPr>
          <w:rFonts w:ascii="Arial" w:hAnsi="Arial" w:cs="Arial"/>
          <w:b/>
          <w:sz w:val="24"/>
          <w:szCs w:val="24"/>
        </w:rPr>
        <w:t>INFRAESTRUTURA</w:t>
      </w:r>
      <w:bookmarkEnd w:id="10"/>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As fundações a serem executadas deverão obedecer às normas técnicas vigentes.</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Qualquer ocorrência na obra que comprovadamente impossibilite a execução das fundações deverá ser imediatamente comunicada à fiscalização.</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Para perfeita verificação do comportamento das fundações, a fiscalização poderá exigir provas de carga sob a responsabilidade da empreiteira.</w:t>
      </w:r>
    </w:p>
    <w:p w:rsidR="00F8379E" w:rsidRDefault="00F8379E" w:rsidP="00476170">
      <w:pPr>
        <w:spacing w:line="360" w:lineRule="auto"/>
        <w:jc w:val="both"/>
        <w:rPr>
          <w:rFonts w:ascii="Arial" w:hAnsi="Arial" w:cs="Arial"/>
          <w:sz w:val="24"/>
          <w:szCs w:val="24"/>
        </w:rPr>
      </w:pPr>
    </w:p>
    <w:p w:rsidR="00F8379E" w:rsidRPr="00616678" w:rsidRDefault="00F8379E" w:rsidP="00476170">
      <w:pPr>
        <w:pStyle w:val="PargrafodaLista"/>
        <w:numPr>
          <w:ilvl w:val="1"/>
          <w:numId w:val="16"/>
        </w:numPr>
        <w:spacing w:line="360" w:lineRule="auto"/>
        <w:jc w:val="both"/>
        <w:outlineLvl w:val="1"/>
        <w:rPr>
          <w:rFonts w:ascii="Arial" w:hAnsi="Arial" w:cs="Arial"/>
          <w:b/>
          <w:sz w:val="24"/>
          <w:szCs w:val="24"/>
        </w:rPr>
      </w:pPr>
      <w:bookmarkStart w:id="11" w:name="_Toc504224594"/>
      <w:r w:rsidRPr="00616678">
        <w:rPr>
          <w:rFonts w:ascii="Arial" w:hAnsi="Arial" w:cs="Arial"/>
          <w:b/>
          <w:sz w:val="24"/>
          <w:szCs w:val="24"/>
        </w:rPr>
        <w:t>Ferros e Arranques</w:t>
      </w:r>
      <w:bookmarkEnd w:id="11"/>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 xml:space="preserve">Todos os ferros e arranques de pilares deverão ficar ancorados na viga da fundação, conforme as indicações de comprimento, posição, bitola, tipo de aço e forma indicados nos projetos estruturais. </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lastRenderedPageBreak/>
        <w:t xml:space="preserve">Ao final dos últimos dois metros das estacas, será colocada uma armadura constituída de barras de aço CA-50, de acordo com o projeto, devidamente cintadas. </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As barras deverão emergir fora da cota de arrasamento das estacas, conforme detalhe do projeto de fundações.</w:t>
      </w:r>
    </w:p>
    <w:p w:rsidR="00F8379E" w:rsidRPr="00616678" w:rsidRDefault="00F8379E" w:rsidP="00476170">
      <w:pPr>
        <w:pStyle w:val="PargrafodaLista"/>
        <w:numPr>
          <w:ilvl w:val="1"/>
          <w:numId w:val="16"/>
        </w:numPr>
        <w:spacing w:line="360" w:lineRule="auto"/>
        <w:jc w:val="both"/>
        <w:outlineLvl w:val="1"/>
        <w:rPr>
          <w:rFonts w:ascii="Arial" w:hAnsi="Arial" w:cs="Arial"/>
          <w:b/>
          <w:sz w:val="24"/>
          <w:szCs w:val="24"/>
        </w:rPr>
      </w:pPr>
      <w:bookmarkStart w:id="12" w:name="_Toc504224595"/>
      <w:r w:rsidRPr="00616678">
        <w:rPr>
          <w:rFonts w:ascii="Arial" w:hAnsi="Arial" w:cs="Arial"/>
          <w:b/>
          <w:sz w:val="24"/>
          <w:szCs w:val="24"/>
        </w:rPr>
        <w:t>Impermeabilização da Fundação</w:t>
      </w:r>
      <w:bookmarkEnd w:id="12"/>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 xml:space="preserve">Onde houver alvenaria, esta será assentada com argamassa 1:0,5:8 aditivada de impermeabilizante hidrofungante até as três primeiras fiadas de blocos (h=0,60m), sobre o solo. </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Os pilares de concreto armado receberão argamassa até altura de 60cm de chapisco e emboço desempenado, usando argamassa de cimento e areia no traço 1:3 aditivada de impermeabilizante hidrofungante dosado conforme indicações do fabricante.</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 xml:space="preserve"> Após a cura serão aplicadas sobre o revestimento duas demãos cruzadas de tinta betuminosa.</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As vigas baldrame e a primeira fiada de embasamento deverão ser revestidas com argamassa de cimento e areia média no traço 1:3, adicionando-se aditivo hidrófugo de massa na proporção recomendada pela fabricante, nas duas faces laterais mais 10 cm de cada lado da viga baldrame e na face superior, com espessura mínima de 2 cm.</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Após a cura deverá ser executada aplicação de tinta betuminosa com consumo mínimo de 3,00Kg/m2, seguindo as orientações do fabricante quanto ao tempo de secagem entre as demãos cruzadas.</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Recomendações importantes para uma boa execução da impermeabilização:</w:t>
      </w:r>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lastRenderedPageBreak/>
        <w:t>Deve-se sempre dobrar lateralmente cerca de 10 a 15 cm</w:t>
      </w:r>
      <w:r>
        <w:rPr>
          <w:rFonts w:ascii="Arial" w:hAnsi="Arial" w:cs="Arial"/>
          <w:sz w:val="24"/>
          <w:szCs w:val="24"/>
        </w:rPr>
        <w:t xml:space="preserve">. </w:t>
      </w:r>
      <w:r w:rsidRPr="00F8379E">
        <w:rPr>
          <w:rFonts w:ascii="Arial" w:hAnsi="Arial" w:cs="Arial"/>
          <w:sz w:val="24"/>
          <w:szCs w:val="24"/>
        </w:rPr>
        <w:t>A camada impermeável não deve ser queimada, mas apenas alisada, para que sua superfície fique semi-áspera evitando rachaduras.</w:t>
      </w:r>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Usa-se a mesma argamassa para o assentamento das duas primeiras fiadas da parede.</w:t>
      </w:r>
    </w:p>
    <w:p w:rsidR="00F8379E" w:rsidRDefault="00F8379E" w:rsidP="00476170">
      <w:pPr>
        <w:spacing w:line="360" w:lineRule="auto"/>
        <w:jc w:val="both"/>
        <w:rPr>
          <w:rFonts w:ascii="Arial" w:hAnsi="Arial" w:cs="Arial"/>
          <w:sz w:val="24"/>
          <w:szCs w:val="24"/>
        </w:rPr>
      </w:pPr>
    </w:p>
    <w:p w:rsidR="00F8379E" w:rsidRPr="00616678" w:rsidRDefault="00F8379E" w:rsidP="00476170">
      <w:pPr>
        <w:pStyle w:val="PargrafodaLista"/>
        <w:numPr>
          <w:ilvl w:val="1"/>
          <w:numId w:val="16"/>
        </w:numPr>
        <w:spacing w:line="360" w:lineRule="auto"/>
        <w:jc w:val="both"/>
        <w:outlineLvl w:val="1"/>
        <w:rPr>
          <w:rFonts w:ascii="Arial" w:hAnsi="Arial" w:cs="Arial"/>
          <w:b/>
          <w:sz w:val="24"/>
          <w:szCs w:val="24"/>
        </w:rPr>
      </w:pPr>
      <w:bookmarkStart w:id="13" w:name="_Toc504224596"/>
      <w:r w:rsidRPr="00616678">
        <w:rPr>
          <w:rFonts w:ascii="Arial" w:hAnsi="Arial" w:cs="Arial"/>
          <w:b/>
          <w:sz w:val="24"/>
          <w:szCs w:val="24"/>
        </w:rPr>
        <w:t>Alvenaria de Embasamento</w:t>
      </w:r>
      <w:bookmarkEnd w:id="13"/>
    </w:p>
    <w:p w:rsidR="00F8379E" w:rsidRDefault="00F8379E" w:rsidP="00476170">
      <w:pPr>
        <w:spacing w:line="360" w:lineRule="auto"/>
        <w:jc w:val="both"/>
        <w:rPr>
          <w:rFonts w:ascii="Arial" w:hAnsi="Arial" w:cs="Arial"/>
          <w:sz w:val="24"/>
          <w:szCs w:val="24"/>
        </w:rPr>
      </w:pPr>
      <w:r w:rsidRPr="00F8379E">
        <w:rPr>
          <w:rFonts w:ascii="Arial" w:hAnsi="Arial" w:cs="Arial"/>
          <w:sz w:val="24"/>
          <w:szCs w:val="24"/>
        </w:rPr>
        <w:t xml:space="preserve">Deverá ser executada, sobre as vigas tipo baldrames, alvenaria de tijolos comuns e assentados com argamassa de cimento, cal e areia. Nesse caso as partes de alvenaria que estiverem em contato com o solo deverão ser impermeabilizadas conforme descrito no item </w:t>
      </w:r>
      <w:r w:rsidR="00D94741">
        <w:rPr>
          <w:rFonts w:ascii="Arial" w:hAnsi="Arial" w:cs="Arial"/>
          <w:sz w:val="24"/>
          <w:szCs w:val="24"/>
        </w:rPr>
        <w:t>7</w:t>
      </w:r>
      <w:r w:rsidRPr="00F8379E">
        <w:rPr>
          <w:rFonts w:ascii="Arial" w:hAnsi="Arial" w:cs="Arial"/>
          <w:sz w:val="24"/>
          <w:szCs w:val="24"/>
        </w:rPr>
        <w:t>.2.</w:t>
      </w:r>
    </w:p>
    <w:p w:rsidR="00F8379E" w:rsidRDefault="00F8379E" w:rsidP="00476170">
      <w:pPr>
        <w:spacing w:line="360" w:lineRule="auto"/>
        <w:jc w:val="both"/>
        <w:rPr>
          <w:rFonts w:ascii="Arial" w:hAnsi="Arial" w:cs="Arial"/>
          <w:sz w:val="24"/>
          <w:szCs w:val="24"/>
        </w:rPr>
      </w:pPr>
    </w:p>
    <w:p w:rsidR="00F8379E" w:rsidRPr="00616678" w:rsidRDefault="00F8379E" w:rsidP="00476170">
      <w:pPr>
        <w:pStyle w:val="PargrafodaLista"/>
        <w:numPr>
          <w:ilvl w:val="0"/>
          <w:numId w:val="16"/>
        </w:numPr>
        <w:spacing w:line="360" w:lineRule="auto"/>
        <w:jc w:val="both"/>
        <w:outlineLvl w:val="0"/>
        <w:rPr>
          <w:rFonts w:ascii="Arial" w:hAnsi="Arial" w:cs="Arial"/>
          <w:b/>
          <w:sz w:val="24"/>
          <w:szCs w:val="24"/>
        </w:rPr>
      </w:pPr>
      <w:bookmarkStart w:id="14" w:name="_Toc504224597"/>
      <w:r w:rsidRPr="00616678">
        <w:rPr>
          <w:rFonts w:ascii="Arial" w:hAnsi="Arial" w:cs="Arial"/>
          <w:b/>
          <w:sz w:val="24"/>
          <w:szCs w:val="24"/>
        </w:rPr>
        <w:t>SUPER-ESTRUTURA</w:t>
      </w:r>
      <w:bookmarkEnd w:id="14"/>
    </w:p>
    <w:p w:rsidR="00F8379E" w:rsidRPr="00F8379E" w:rsidRDefault="00F8379E" w:rsidP="00476170">
      <w:pPr>
        <w:spacing w:line="360" w:lineRule="auto"/>
        <w:jc w:val="both"/>
        <w:rPr>
          <w:rFonts w:ascii="Arial" w:hAnsi="Arial" w:cs="Arial"/>
          <w:sz w:val="24"/>
          <w:szCs w:val="24"/>
        </w:rPr>
      </w:pPr>
      <w:r w:rsidRPr="00F8379E">
        <w:rPr>
          <w:rFonts w:ascii="Arial" w:hAnsi="Arial" w:cs="Arial"/>
          <w:sz w:val="24"/>
          <w:szCs w:val="24"/>
        </w:rPr>
        <w:t>Toda a estrutura da obra (pilares e vigas) deverá ser executada de acordo com o projeto estrutural</w:t>
      </w:r>
      <w:r>
        <w:rPr>
          <w:rFonts w:ascii="Arial" w:hAnsi="Arial" w:cs="Arial"/>
          <w:sz w:val="24"/>
          <w:szCs w:val="24"/>
        </w:rPr>
        <w:t>.</w:t>
      </w:r>
    </w:p>
    <w:p w:rsidR="00F8379E" w:rsidRDefault="00F8379E" w:rsidP="00476170">
      <w:pPr>
        <w:spacing w:line="360" w:lineRule="auto"/>
        <w:jc w:val="both"/>
        <w:rPr>
          <w:rFonts w:ascii="Arial" w:hAnsi="Arial" w:cs="Arial"/>
          <w:sz w:val="24"/>
          <w:szCs w:val="24"/>
        </w:rPr>
      </w:pPr>
    </w:p>
    <w:p w:rsidR="00F8379E" w:rsidRPr="00A07EAD" w:rsidRDefault="00F8379E" w:rsidP="00476170">
      <w:pPr>
        <w:pStyle w:val="PargrafodaLista"/>
        <w:numPr>
          <w:ilvl w:val="1"/>
          <w:numId w:val="16"/>
        </w:numPr>
        <w:spacing w:line="360" w:lineRule="auto"/>
        <w:jc w:val="both"/>
        <w:outlineLvl w:val="1"/>
        <w:rPr>
          <w:rFonts w:ascii="Arial" w:hAnsi="Arial" w:cs="Arial"/>
          <w:b/>
          <w:sz w:val="24"/>
          <w:szCs w:val="24"/>
        </w:rPr>
      </w:pPr>
      <w:bookmarkStart w:id="15" w:name="_Toc504224598"/>
      <w:r w:rsidRPr="00A07EAD">
        <w:rPr>
          <w:rFonts w:ascii="Arial" w:hAnsi="Arial" w:cs="Arial"/>
          <w:b/>
          <w:sz w:val="24"/>
          <w:szCs w:val="24"/>
        </w:rPr>
        <w:t>Lajes</w:t>
      </w:r>
      <w:bookmarkEnd w:id="15"/>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Será executada f</w:t>
      </w:r>
      <w:r w:rsidR="00D94741">
        <w:rPr>
          <w:rFonts w:ascii="Arial" w:hAnsi="Arial" w:cs="Arial"/>
          <w:sz w:val="24"/>
          <w:szCs w:val="24"/>
        </w:rPr>
        <w:t>ô</w:t>
      </w:r>
      <w:r w:rsidRPr="00A07EAD">
        <w:rPr>
          <w:rFonts w:ascii="Arial" w:hAnsi="Arial" w:cs="Arial"/>
          <w:sz w:val="24"/>
          <w:szCs w:val="24"/>
        </w:rPr>
        <w:t>rma de madeira ou aço e f</w:t>
      </w:r>
      <w:r w:rsidR="00D94741">
        <w:rPr>
          <w:rFonts w:ascii="Arial" w:hAnsi="Arial" w:cs="Arial"/>
          <w:sz w:val="24"/>
          <w:szCs w:val="24"/>
        </w:rPr>
        <w:t>ô</w:t>
      </w:r>
      <w:r w:rsidRPr="00A07EAD">
        <w:rPr>
          <w:rFonts w:ascii="Arial" w:hAnsi="Arial" w:cs="Arial"/>
          <w:sz w:val="24"/>
          <w:szCs w:val="24"/>
        </w:rPr>
        <w:t>rmas plásticas (cabaças) nas lajes nervuradas, convenientemente escoradas, com o fim de garantir à estrutura final as medidas constantes no projeto. Caberá à executante da obra apresentar projetos detalhados do escoramento e das f</w:t>
      </w:r>
      <w:r w:rsidR="00D94741">
        <w:rPr>
          <w:rFonts w:ascii="Arial" w:hAnsi="Arial" w:cs="Arial"/>
          <w:sz w:val="24"/>
          <w:szCs w:val="24"/>
        </w:rPr>
        <w:t>ô</w:t>
      </w:r>
      <w:r w:rsidRPr="00A07EAD">
        <w:rPr>
          <w:rFonts w:ascii="Arial" w:hAnsi="Arial" w:cs="Arial"/>
          <w:sz w:val="24"/>
          <w:szCs w:val="24"/>
        </w:rPr>
        <w:t xml:space="preserve">rmas, atendendo às normas da ABNT condizentes ao material previsto no projeto (madeira e/ou aço; e formas plásticas).  </w:t>
      </w:r>
    </w:p>
    <w:p w:rsidR="00E56159" w:rsidRDefault="00A07EAD" w:rsidP="00476170">
      <w:pPr>
        <w:spacing w:line="360" w:lineRule="auto"/>
        <w:jc w:val="both"/>
        <w:rPr>
          <w:rFonts w:ascii="Arial" w:hAnsi="Arial" w:cs="Arial"/>
          <w:sz w:val="24"/>
          <w:szCs w:val="24"/>
        </w:rPr>
      </w:pPr>
      <w:r w:rsidRPr="00A07EAD">
        <w:rPr>
          <w:rFonts w:ascii="Arial" w:hAnsi="Arial" w:cs="Arial"/>
          <w:sz w:val="24"/>
          <w:szCs w:val="24"/>
        </w:rPr>
        <w:t xml:space="preserve">No projeto do escoramento serão consideradas, além da estabilidade lateral, as possíveis deformações por ação do peso da estrutura lançada e também a </w:t>
      </w:r>
      <w:r w:rsidRPr="00A07EAD">
        <w:rPr>
          <w:rFonts w:ascii="Arial" w:hAnsi="Arial" w:cs="Arial"/>
          <w:sz w:val="24"/>
          <w:szCs w:val="24"/>
        </w:rPr>
        <w:lastRenderedPageBreak/>
        <w:t>influência deste peso sobre a estrutura já existente. Particularmente os apoios dos pontaletes serão bem dimensionados e protegidos. Antes do lançamento, serão conferidas as medidas e procedida à limpeza das formas. Caso recebam tratamento com produto antiaderente, este será aplicado antes da colocação da armadura. Sendo f</w:t>
      </w:r>
      <w:r w:rsidR="00D94741">
        <w:rPr>
          <w:rFonts w:ascii="Arial" w:hAnsi="Arial" w:cs="Arial"/>
          <w:sz w:val="24"/>
          <w:szCs w:val="24"/>
        </w:rPr>
        <w:t>ô</w:t>
      </w:r>
      <w:r w:rsidRPr="00A07EAD">
        <w:rPr>
          <w:rFonts w:ascii="Arial" w:hAnsi="Arial" w:cs="Arial"/>
          <w:sz w:val="24"/>
          <w:szCs w:val="24"/>
        </w:rPr>
        <w:t>rmas absorventes, durante a concretagem deverão estar saturadas de água.</w:t>
      </w:r>
    </w:p>
    <w:p w:rsidR="00A07EAD" w:rsidRPr="00E56159" w:rsidRDefault="00A07EAD" w:rsidP="00476170">
      <w:pPr>
        <w:spacing w:line="360" w:lineRule="auto"/>
        <w:jc w:val="both"/>
        <w:rPr>
          <w:rFonts w:ascii="Arial" w:hAnsi="Arial" w:cs="Arial"/>
          <w:sz w:val="24"/>
          <w:szCs w:val="24"/>
          <w:highlight w:val="yellow"/>
        </w:rPr>
      </w:pPr>
    </w:p>
    <w:p w:rsidR="00F8379E" w:rsidRPr="00616678" w:rsidRDefault="00F8379E" w:rsidP="00476170">
      <w:pPr>
        <w:pStyle w:val="PargrafodaLista"/>
        <w:numPr>
          <w:ilvl w:val="1"/>
          <w:numId w:val="16"/>
        </w:numPr>
        <w:spacing w:line="360" w:lineRule="auto"/>
        <w:jc w:val="both"/>
        <w:outlineLvl w:val="1"/>
        <w:rPr>
          <w:rFonts w:ascii="Arial" w:hAnsi="Arial" w:cs="Arial"/>
          <w:b/>
          <w:sz w:val="24"/>
          <w:szCs w:val="24"/>
        </w:rPr>
      </w:pPr>
      <w:bookmarkStart w:id="16" w:name="_Toc504224599"/>
      <w:r w:rsidRPr="00616678">
        <w:rPr>
          <w:rFonts w:ascii="Arial" w:hAnsi="Arial" w:cs="Arial"/>
          <w:b/>
          <w:sz w:val="24"/>
          <w:szCs w:val="24"/>
        </w:rPr>
        <w:t>Obse</w:t>
      </w:r>
      <w:r w:rsidR="008B3B2F">
        <w:rPr>
          <w:rFonts w:ascii="Arial" w:hAnsi="Arial" w:cs="Arial"/>
          <w:b/>
          <w:sz w:val="24"/>
          <w:szCs w:val="24"/>
        </w:rPr>
        <w:t>rv</w:t>
      </w:r>
      <w:r w:rsidRPr="00616678">
        <w:rPr>
          <w:rFonts w:ascii="Arial" w:hAnsi="Arial" w:cs="Arial"/>
          <w:b/>
          <w:sz w:val="24"/>
          <w:szCs w:val="24"/>
        </w:rPr>
        <w:t>ações</w:t>
      </w:r>
      <w:bookmarkEnd w:id="16"/>
    </w:p>
    <w:p w:rsidR="00E56159" w:rsidRPr="00E56159" w:rsidRDefault="00E56159" w:rsidP="00476170">
      <w:pPr>
        <w:pStyle w:val="PargrafodaLista"/>
        <w:numPr>
          <w:ilvl w:val="0"/>
          <w:numId w:val="33"/>
        </w:numPr>
        <w:spacing w:line="360" w:lineRule="auto"/>
        <w:jc w:val="both"/>
        <w:rPr>
          <w:rFonts w:ascii="Arial" w:hAnsi="Arial" w:cs="Arial"/>
          <w:sz w:val="24"/>
          <w:szCs w:val="24"/>
        </w:rPr>
      </w:pPr>
      <w:r w:rsidRPr="00E56159">
        <w:rPr>
          <w:rFonts w:ascii="Arial" w:hAnsi="Arial" w:cs="Arial"/>
          <w:sz w:val="24"/>
          <w:szCs w:val="24"/>
        </w:rPr>
        <w:t>Verificar sempre os escoramentos e contraventamentos.</w:t>
      </w:r>
    </w:p>
    <w:p w:rsidR="00D94741" w:rsidRDefault="00E56159" w:rsidP="00C847BD">
      <w:pPr>
        <w:pStyle w:val="PargrafodaLista"/>
        <w:numPr>
          <w:ilvl w:val="0"/>
          <w:numId w:val="33"/>
        </w:numPr>
        <w:spacing w:line="360" w:lineRule="auto"/>
        <w:jc w:val="both"/>
        <w:rPr>
          <w:rFonts w:ascii="Arial" w:hAnsi="Arial" w:cs="Arial"/>
          <w:sz w:val="24"/>
          <w:szCs w:val="24"/>
        </w:rPr>
      </w:pPr>
      <w:r w:rsidRPr="00D94741">
        <w:rPr>
          <w:rFonts w:ascii="Arial" w:hAnsi="Arial" w:cs="Arial"/>
          <w:sz w:val="24"/>
          <w:szCs w:val="24"/>
        </w:rPr>
        <w:t>Verificar o comportamento estrutural dos apoios das lajes</w:t>
      </w:r>
      <w:r w:rsidR="00D94741">
        <w:rPr>
          <w:rFonts w:ascii="Arial" w:hAnsi="Arial" w:cs="Arial"/>
          <w:sz w:val="24"/>
          <w:szCs w:val="24"/>
        </w:rPr>
        <w:t>.</w:t>
      </w:r>
    </w:p>
    <w:p w:rsidR="00E56159" w:rsidRPr="00D94741" w:rsidRDefault="00E56159" w:rsidP="00C847BD">
      <w:pPr>
        <w:pStyle w:val="PargrafodaLista"/>
        <w:numPr>
          <w:ilvl w:val="0"/>
          <w:numId w:val="33"/>
        </w:numPr>
        <w:spacing w:line="360" w:lineRule="auto"/>
        <w:jc w:val="both"/>
        <w:rPr>
          <w:rFonts w:ascii="Arial" w:hAnsi="Arial" w:cs="Arial"/>
          <w:sz w:val="24"/>
          <w:szCs w:val="24"/>
        </w:rPr>
      </w:pPr>
      <w:r w:rsidRPr="00D94741">
        <w:rPr>
          <w:rFonts w:ascii="Arial" w:hAnsi="Arial" w:cs="Arial"/>
          <w:sz w:val="24"/>
          <w:szCs w:val="24"/>
        </w:rPr>
        <w:t>Proporcionar uma contra flecha compatível com o vão a ser vencido.</w:t>
      </w:r>
    </w:p>
    <w:p w:rsidR="00E56159" w:rsidRPr="00E56159" w:rsidRDefault="00E56159" w:rsidP="00476170">
      <w:pPr>
        <w:pStyle w:val="PargrafodaLista"/>
        <w:numPr>
          <w:ilvl w:val="0"/>
          <w:numId w:val="33"/>
        </w:numPr>
        <w:spacing w:line="360" w:lineRule="auto"/>
        <w:jc w:val="both"/>
        <w:rPr>
          <w:rFonts w:ascii="Arial" w:hAnsi="Arial" w:cs="Arial"/>
          <w:sz w:val="24"/>
          <w:szCs w:val="24"/>
        </w:rPr>
      </w:pPr>
      <w:r w:rsidRPr="00E56159">
        <w:rPr>
          <w:rFonts w:ascii="Arial" w:hAnsi="Arial" w:cs="Arial"/>
          <w:sz w:val="24"/>
          <w:szCs w:val="24"/>
        </w:rPr>
        <w:t xml:space="preserve">Molhar até </w:t>
      </w:r>
      <w:r w:rsidR="00D94741">
        <w:rPr>
          <w:rFonts w:ascii="Arial" w:hAnsi="Arial" w:cs="Arial"/>
          <w:sz w:val="24"/>
          <w:szCs w:val="24"/>
        </w:rPr>
        <w:t>a</w:t>
      </w:r>
      <w:r w:rsidRPr="00E56159">
        <w:rPr>
          <w:rFonts w:ascii="Arial" w:hAnsi="Arial" w:cs="Arial"/>
          <w:sz w:val="24"/>
          <w:szCs w:val="24"/>
        </w:rPr>
        <w:t xml:space="preserve"> saturação (concreto) no mínimo 3 dias e três vezes ao dia.</w:t>
      </w:r>
    </w:p>
    <w:p w:rsidR="00E56159" w:rsidRDefault="00E56159" w:rsidP="00476170">
      <w:pPr>
        <w:spacing w:line="360" w:lineRule="auto"/>
        <w:jc w:val="both"/>
        <w:rPr>
          <w:rFonts w:ascii="Arial" w:hAnsi="Arial" w:cs="Arial"/>
          <w:sz w:val="24"/>
          <w:szCs w:val="24"/>
        </w:rPr>
      </w:pP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Noções de segurança:</w:t>
      </w:r>
    </w:p>
    <w:p w:rsidR="00E56159" w:rsidRPr="00E56159" w:rsidRDefault="00E56159" w:rsidP="00476170">
      <w:pPr>
        <w:pStyle w:val="PargrafodaLista"/>
        <w:numPr>
          <w:ilvl w:val="0"/>
          <w:numId w:val="34"/>
        </w:numPr>
        <w:spacing w:line="360" w:lineRule="auto"/>
        <w:jc w:val="both"/>
        <w:rPr>
          <w:rFonts w:ascii="Arial" w:hAnsi="Arial" w:cs="Arial"/>
          <w:sz w:val="24"/>
          <w:szCs w:val="24"/>
        </w:rPr>
      </w:pPr>
      <w:r w:rsidRPr="00E56159">
        <w:rPr>
          <w:rFonts w:ascii="Arial" w:hAnsi="Arial" w:cs="Arial"/>
          <w:sz w:val="24"/>
          <w:szCs w:val="24"/>
        </w:rPr>
        <w:t>Andar sempre sobre passarela executada com tábuas e nunca no elemento intermediário, mesmo sendo bloco de concreto.</w:t>
      </w:r>
    </w:p>
    <w:p w:rsidR="00E56159" w:rsidRPr="00E56159" w:rsidRDefault="00E56159" w:rsidP="00476170">
      <w:pPr>
        <w:pStyle w:val="PargrafodaLista"/>
        <w:numPr>
          <w:ilvl w:val="0"/>
          <w:numId w:val="34"/>
        </w:numPr>
        <w:spacing w:line="360" w:lineRule="auto"/>
        <w:jc w:val="both"/>
        <w:rPr>
          <w:rFonts w:ascii="Arial" w:hAnsi="Arial" w:cs="Arial"/>
          <w:sz w:val="24"/>
          <w:szCs w:val="24"/>
        </w:rPr>
      </w:pPr>
      <w:r w:rsidRPr="00E56159">
        <w:rPr>
          <w:rFonts w:ascii="Arial" w:hAnsi="Arial" w:cs="Arial"/>
          <w:sz w:val="24"/>
          <w:szCs w:val="24"/>
        </w:rPr>
        <w:t>Para caminhar sobre a laje durante o lançamento do concreto, é aconselhável fazê-lo sobre tábuas apoiadas nas vigotas para evitar quebra de materiais ou possíveis acidentes.</w:t>
      </w:r>
    </w:p>
    <w:p w:rsidR="00E56159" w:rsidRPr="00E56159" w:rsidRDefault="00E56159" w:rsidP="00476170">
      <w:pPr>
        <w:pStyle w:val="PargrafodaLista"/>
        <w:numPr>
          <w:ilvl w:val="0"/>
          <w:numId w:val="34"/>
        </w:numPr>
        <w:spacing w:line="360" w:lineRule="auto"/>
        <w:jc w:val="both"/>
        <w:rPr>
          <w:rFonts w:ascii="Arial" w:hAnsi="Arial" w:cs="Arial"/>
          <w:sz w:val="24"/>
          <w:szCs w:val="24"/>
        </w:rPr>
      </w:pPr>
      <w:r w:rsidRPr="00E56159">
        <w:rPr>
          <w:rFonts w:ascii="Arial" w:hAnsi="Arial" w:cs="Arial"/>
          <w:sz w:val="24"/>
          <w:szCs w:val="24"/>
        </w:rPr>
        <w:t>Para evitar quedas de operários ou de materiais da borda da laje deve-se prever a colocação de guarda corpo de madeira ou metal, com tela, nas bordas da periferia da laje.</w:t>
      </w:r>
    </w:p>
    <w:p w:rsidR="00F8379E" w:rsidRDefault="00E56159" w:rsidP="00476170">
      <w:pPr>
        <w:pStyle w:val="PargrafodaLista"/>
        <w:numPr>
          <w:ilvl w:val="0"/>
          <w:numId w:val="34"/>
        </w:numPr>
        <w:spacing w:line="360" w:lineRule="auto"/>
        <w:jc w:val="both"/>
        <w:rPr>
          <w:rFonts w:ascii="Arial" w:hAnsi="Arial" w:cs="Arial"/>
          <w:sz w:val="24"/>
          <w:szCs w:val="24"/>
        </w:rPr>
      </w:pPr>
      <w:r w:rsidRPr="00E56159">
        <w:rPr>
          <w:rFonts w:ascii="Arial" w:hAnsi="Arial" w:cs="Arial"/>
          <w:sz w:val="24"/>
          <w:szCs w:val="24"/>
        </w:rPr>
        <w:t>Utilizar andaimes em todos os trabalhos externos à laje.</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17" w:name="_Toc504224600"/>
      <w:r w:rsidRPr="00616678">
        <w:rPr>
          <w:rFonts w:ascii="Arial" w:hAnsi="Arial" w:cs="Arial"/>
          <w:b/>
          <w:sz w:val="24"/>
          <w:szCs w:val="24"/>
        </w:rPr>
        <w:t>F</w:t>
      </w:r>
      <w:r w:rsidR="00D94741">
        <w:rPr>
          <w:rFonts w:ascii="Arial" w:hAnsi="Arial" w:cs="Arial"/>
          <w:b/>
          <w:sz w:val="24"/>
          <w:szCs w:val="24"/>
        </w:rPr>
        <w:t>ô</w:t>
      </w:r>
      <w:r w:rsidRPr="00616678">
        <w:rPr>
          <w:rFonts w:ascii="Arial" w:hAnsi="Arial" w:cs="Arial"/>
          <w:b/>
          <w:sz w:val="24"/>
          <w:szCs w:val="24"/>
        </w:rPr>
        <w:t>rmas</w:t>
      </w:r>
      <w:bookmarkEnd w:id="17"/>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lastRenderedPageBreak/>
        <w:t>As f</w:t>
      </w:r>
      <w:r w:rsidR="00D94741">
        <w:rPr>
          <w:rFonts w:ascii="Arial" w:hAnsi="Arial" w:cs="Arial"/>
          <w:sz w:val="24"/>
          <w:szCs w:val="24"/>
        </w:rPr>
        <w:t>ô</w:t>
      </w:r>
      <w:r w:rsidRPr="00E56159">
        <w:rPr>
          <w:rFonts w:ascii="Arial" w:hAnsi="Arial" w:cs="Arial"/>
          <w:sz w:val="24"/>
          <w:szCs w:val="24"/>
        </w:rPr>
        <w:t>rmas e seus escoramentos deverão ter suficiente resistência para que as deformações, devido à ação das cargas atuantes e das variações de temperatura e umidade, sejam desprezíveis.</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As f</w:t>
      </w:r>
      <w:r w:rsidR="00D94741">
        <w:rPr>
          <w:rFonts w:ascii="Arial" w:hAnsi="Arial" w:cs="Arial"/>
          <w:sz w:val="24"/>
          <w:szCs w:val="24"/>
        </w:rPr>
        <w:t>ô</w:t>
      </w:r>
      <w:r w:rsidRPr="00E56159">
        <w:rPr>
          <w:rFonts w:ascii="Arial" w:hAnsi="Arial" w:cs="Arial"/>
          <w:sz w:val="24"/>
          <w:szCs w:val="24"/>
        </w:rPr>
        <w:t>rmas serão construídas corretamente para reproduzir os contornos, as linhas e as dimensões requeridas no projeto estrutural e garantir que as f</w:t>
      </w:r>
      <w:r w:rsidR="00D94741">
        <w:rPr>
          <w:rFonts w:ascii="Arial" w:hAnsi="Arial" w:cs="Arial"/>
          <w:sz w:val="24"/>
          <w:szCs w:val="24"/>
        </w:rPr>
        <w:t>ô</w:t>
      </w:r>
      <w:r w:rsidRPr="00E56159">
        <w:rPr>
          <w:rFonts w:ascii="Arial" w:hAnsi="Arial" w:cs="Arial"/>
          <w:sz w:val="24"/>
          <w:szCs w:val="24"/>
        </w:rPr>
        <w:t>rmas fiquem estanques, de modo a não permitir as fugas de nata de cimento.</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A ferragem será mantida afastada das formas por meio de pastilhas de concreto ou plástico. Não se admite o uso de tacos de madeira como espaçadores.</w:t>
      </w: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18" w:name="_Toc504224601"/>
      <w:r w:rsidRPr="00616678">
        <w:rPr>
          <w:rFonts w:ascii="Arial" w:hAnsi="Arial" w:cs="Arial"/>
          <w:b/>
          <w:sz w:val="24"/>
          <w:szCs w:val="24"/>
        </w:rPr>
        <w:t>Lançamento</w:t>
      </w:r>
      <w:bookmarkEnd w:id="18"/>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No caso de pilares, deve-se colocar o concreto até o nível do fundo das vigas, antes de colocar as armações das respectivas lajes e vigas</w:t>
      </w:r>
      <w:r w:rsidR="00D94741">
        <w:rPr>
          <w:rFonts w:ascii="Arial" w:hAnsi="Arial" w:cs="Arial"/>
          <w:sz w:val="24"/>
          <w:szCs w:val="24"/>
        </w:rPr>
        <w:t>,</w:t>
      </w:r>
      <w:r w:rsidR="00FD40DB">
        <w:rPr>
          <w:rFonts w:ascii="Arial" w:hAnsi="Arial" w:cs="Arial"/>
          <w:sz w:val="24"/>
          <w:szCs w:val="24"/>
        </w:rPr>
        <w:t xml:space="preserve"> </w:t>
      </w:r>
      <w:r w:rsidRPr="00E56159">
        <w:rPr>
          <w:rFonts w:ascii="Arial" w:hAnsi="Arial" w:cs="Arial"/>
          <w:sz w:val="24"/>
          <w:szCs w:val="24"/>
        </w:rPr>
        <w:t xml:space="preserve">nunca ultrapassando as alturas superiores </w:t>
      </w:r>
      <w:r w:rsidR="00FD40DB">
        <w:rPr>
          <w:rFonts w:ascii="Arial" w:hAnsi="Arial" w:cs="Arial"/>
          <w:sz w:val="24"/>
          <w:szCs w:val="24"/>
        </w:rPr>
        <w:t>à</w:t>
      </w:r>
      <w:r w:rsidRPr="00E56159">
        <w:rPr>
          <w:rFonts w:ascii="Arial" w:hAnsi="Arial" w:cs="Arial"/>
          <w:sz w:val="24"/>
          <w:szCs w:val="24"/>
        </w:rPr>
        <w:t xml:space="preserve"> de 2 metros.</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A construtora comunicará previamente à fiscalização, em tempo hábil, o início de todo e qualquer operação para aplicação do concreto, a qual somente poderá ser iniciada após sua correspondente liberação, a ser dada pela referida fiscalização.</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O início de cada operação de lançamento está condicionado à realização dos ensaios de abatimento (slump test) pela construtora, na presença da fiscalização, em cada betonada ou caminhão betoneira. Para todo concreto estrutural o slump admitido estará compreendido entre 05 e 10 cm.</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O concreto só será lançado depois que todo o trabalho de f</w:t>
      </w:r>
      <w:r w:rsidR="00931078">
        <w:rPr>
          <w:rFonts w:ascii="Arial" w:hAnsi="Arial" w:cs="Arial"/>
          <w:sz w:val="24"/>
          <w:szCs w:val="24"/>
        </w:rPr>
        <w:t>ô</w:t>
      </w:r>
      <w:r w:rsidRPr="00E56159">
        <w:rPr>
          <w:rFonts w:ascii="Arial" w:hAnsi="Arial" w:cs="Arial"/>
          <w:sz w:val="24"/>
          <w:szCs w:val="24"/>
        </w:rPr>
        <w:t>rmas, instalação de peças embutidas e preparação das superfícies estiverem inteiramente concluídas e aprovadas.</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Durante o lançamento todas as superfícies expostas deverão ser protegidas de chuvas.</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19" w:name="_Toc504224602"/>
      <w:r w:rsidRPr="00616678">
        <w:rPr>
          <w:rFonts w:ascii="Arial" w:hAnsi="Arial" w:cs="Arial"/>
          <w:b/>
          <w:sz w:val="24"/>
          <w:szCs w:val="24"/>
        </w:rPr>
        <w:lastRenderedPageBreak/>
        <w:t>Adensamento</w:t>
      </w:r>
      <w:bookmarkEnd w:id="19"/>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Durante e imediatamente após o lançamento, o concreto deverá ser vibrado e adensado contínua e energicamente com equipamento adequado à sua trabalhabilidade. O adensamento será cuidado para que o concreto preencha todos os vazios das formas. Para as lajes, poderão ser utilizados vibradores de placa.</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Durante o adensamento tomar-se-ão as precauções necessárias para que não se formem nichos ou haja segregação dos materiais; deve-se evitar a vibração da armadura para que não se formem vazios ao seu redor, com prejuízo da aderência.</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20" w:name="_Toc504224603"/>
      <w:r w:rsidRPr="00616678">
        <w:rPr>
          <w:rFonts w:ascii="Arial" w:hAnsi="Arial" w:cs="Arial"/>
          <w:b/>
          <w:sz w:val="24"/>
          <w:szCs w:val="24"/>
        </w:rPr>
        <w:t>Cura</w:t>
      </w:r>
      <w:bookmarkEnd w:id="20"/>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 xml:space="preserve">Será cuidadosamente executada a cura de todas as superfícies expostas, com o objetivo de impedir a perda da água destinada à hidratação do cimento. </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Durante o período de endurecimento do concreto, suas superfícies deverão ser protegidas contra secagem rápida, mudanças bruscas de temperatura, choques e vibrações que possam produzir fissuras ou prejudicar a aderência com a armadura.</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Para impedir a secagem prematura, as superfícies de concreto serão mantidas úmidas, durante pelo menos 07 (sete) dias após o lançamento.</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21" w:name="_Toc504224604"/>
      <w:r w:rsidRPr="00616678">
        <w:rPr>
          <w:rFonts w:ascii="Arial" w:hAnsi="Arial" w:cs="Arial"/>
          <w:b/>
          <w:sz w:val="24"/>
          <w:szCs w:val="24"/>
        </w:rPr>
        <w:t>Retirada das F</w:t>
      </w:r>
      <w:r w:rsidR="00931078">
        <w:rPr>
          <w:rFonts w:ascii="Arial" w:hAnsi="Arial" w:cs="Arial"/>
          <w:b/>
          <w:sz w:val="24"/>
          <w:szCs w:val="24"/>
        </w:rPr>
        <w:t>ô</w:t>
      </w:r>
      <w:r w:rsidRPr="00616678">
        <w:rPr>
          <w:rFonts w:ascii="Arial" w:hAnsi="Arial" w:cs="Arial"/>
          <w:b/>
          <w:sz w:val="24"/>
          <w:szCs w:val="24"/>
        </w:rPr>
        <w:t>rmas</w:t>
      </w:r>
      <w:bookmarkEnd w:id="21"/>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As f</w:t>
      </w:r>
      <w:r w:rsidR="00931078">
        <w:rPr>
          <w:rFonts w:ascii="Arial" w:hAnsi="Arial" w:cs="Arial"/>
          <w:sz w:val="24"/>
          <w:szCs w:val="24"/>
        </w:rPr>
        <w:t>ô</w:t>
      </w:r>
      <w:r w:rsidRPr="00E56159">
        <w:rPr>
          <w:rFonts w:ascii="Arial" w:hAnsi="Arial" w:cs="Arial"/>
          <w:sz w:val="24"/>
          <w:szCs w:val="24"/>
        </w:rPr>
        <w:t xml:space="preserve">rmas serão mantidas no local até que o concreto tenha adquirido resistência para suportar com segurança seu peso próprio e as demais cargas atuantes evitando-se deformações inaceitáveis tendo em vista os valores de Ec e </w:t>
      </w:r>
      <w:r w:rsidRPr="00E56159">
        <w:rPr>
          <w:rFonts w:ascii="Arial" w:hAnsi="Arial" w:cs="Arial"/>
          <w:sz w:val="24"/>
          <w:szCs w:val="24"/>
        </w:rPr>
        <w:lastRenderedPageBreak/>
        <w:t>probabilidade de grande deformação lenta quando o concreto é solicitado com pouca idade.</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A contratada providenciará a retirada das f</w:t>
      </w:r>
      <w:r w:rsidR="00931078">
        <w:rPr>
          <w:rFonts w:ascii="Arial" w:hAnsi="Arial" w:cs="Arial"/>
          <w:sz w:val="24"/>
          <w:szCs w:val="24"/>
        </w:rPr>
        <w:t>ô</w:t>
      </w:r>
      <w:r w:rsidRPr="00E56159">
        <w:rPr>
          <w:rFonts w:ascii="Arial" w:hAnsi="Arial" w:cs="Arial"/>
          <w:sz w:val="24"/>
          <w:szCs w:val="24"/>
        </w:rPr>
        <w:t>rmas de maneira a não prejudicar as peças já executadas, e os prazos mínimos para a retirada das f</w:t>
      </w:r>
      <w:r w:rsidR="00931078">
        <w:rPr>
          <w:rFonts w:ascii="Arial" w:hAnsi="Arial" w:cs="Arial"/>
          <w:sz w:val="24"/>
          <w:szCs w:val="24"/>
        </w:rPr>
        <w:t>ô</w:t>
      </w:r>
      <w:r w:rsidRPr="00E56159">
        <w:rPr>
          <w:rFonts w:ascii="Arial" w:hAnsi="Arial" w:cs="Arial"/>
          <w:sz w:val="24"/>
          <w:szCs w:val="24"/>
        </w:rPr>
        <w:t>rmas deverão ser:</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03 dias para faces laterais das vigas;</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- 14 dias para faces inferiores, deixando-se pontaletes bem encunhados e convenientemente espaçados.</w:t>
      </w:r>
    </w:p>
    <w:p w:rsidR="00E56159" w:rsidRPr="00616678" w:rsidRDefault="00E56159" w:rsidP="00476170">
      <w:pPr>
        <w:pStyle w:val="PargrafodaLista"/>
        <w:numPr>
          <w:ilvl w:val="0"/>
          <w:numId w:val="16"/>
        </w:numPr>
        <w:spacing w:line="360" w:lineRule="auto"/>
        <w:jc w:val="both"/>
        <w:outlineLvl w:val="0"/>
        <w:rPr>
          <w:rFonts w:ascii="Arial" w:hAnsi="Arial" w:cs="Arial"/>
          <w:b/>
          <w:sz w:val="24"/>
          <w:szCs w:val="24"/>
        </w:rPr>
      </w:pPr>
      <w:bookmarkStart w:id="22" w:name="_Toc504224605"/>
      <w:r w:rsidRPr="00616678">
        <w:rPr>
          <w:rFonts w:ascii="Arial" w:hAnsi="Arial" w:cs="Arial"/>
          <w:b/>
          <w:sz w:val="24"/>
          <w:szCs w:val="24"/>
        </w:rPr>
        <w:t>VEDAÇÃO</w:t>
      </w:r>
      <w:bookmarkEnd w:id="22"/>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23" w:name="_Toc504224606"/>
      <w:r w:rsidRPr="00616678">
        <w:rPr>
          <w:rFonts w:ascii="Arial" w:hAnsi="Arial" w:cs="Arial"/>
          <w:b/>
          <w:sz w:val="24"/>
          <w:szCs w:val="24"/>
        </w:rPr>
        <w:t>Alvenaria de Tijolo Maciço Comum</w:t>
      </w:r>
      <w:bookmarkEnd w:id="23"/>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A alvenaria a ser executada nas paredes externas e internas será de tijolo maciço comum, e as paredes internas, serão assentadas com argamassa mista de cimento, cal e areia no traço 1:0, 5:4, 5. A espessura das juntas não deverá ser superior a 1 cm e as juntas verticais também deverão ser preenchidas.</w:t>
      </w:r>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Os tijolos utilizados serão de 1ª qualidade fabricados de acordo com as normas técnicas vigentes com as faces planas, arestas vivas e dimensões uniformes isentos de trincas e demais defeitos visíveis e com textura homogênea.</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Havendo divergência entre as espessuras das paredes indicadas no projeto e a especificada neste memorial, prevalecerá a dimensão constante deste item.</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24" w:name="_Toc504224607"/>
      <w:r w:rsidRPr="00616678">
        <w:rPr>
          <w:rFonts w:ascii="Arial" w:hAnsi="Arial" w:cs="Arial"/>
          <w:b/>
          <w:sz w:val="24"/>
          <w:szCs w:val="24"/>
        </w:rPr>
        <w:t>Vergas, Contra Vergas e Respaldo em Canaleta</w:t>
      </w:r>
      <w:bookmarkEnd w:id="24"/>
    </w:p>
    <w:p w:rsidR="00E56159" w:rsidRPr="00E56159" w:rsidRDefault="00E56159" w:rsidP="00476170">
      <w:pPr>
        <w:spacing w:line="360" w:lineRule="auto"/>
        <w:jc w:val="both"/>
        <w:rPr>
          <w:rFonts w:ascii="Arial" w:hAnsi="Arial" w:cs="Arial"/>
          <w:sz w:val="24"/>
          <w:szCs w:val="24"/>
        </w:rPr>
      </w:pPr>
      <w:r w:rsidRPr="00E56159">
        <w:rPr>
          <w:rFonts w:ascii="Arial" w:hAnsi="Arial" w:cs="Arial"/>
          <w:sz w:val="24"/>
          <w:szCs w:val="24"/>
        </w:rPr>
        <w:t>Sobre os vãos de janelas e portas deverão ser executadas vergas e contra vergas respectivamente, que consistirão de uma camada de caneleta assentados com argamassa e preenchidos com concreto GROUT e aramados no mínimo com 2 barras de aço CA50, 3/8”.</w:t>
      </w:r>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lastRenderedPageBreak/>
        <w:t>Após a execução deste serviço, a contratada deverá comunicar à fiscalização para conferencia.</w:t>
      </w:r>
    </w:p>
    <w:p w:rsidR="00E56159" w:rsidRDefault="00E56159" w:rsidP="00476170">
      <w:pPr>
        <w:spacing w:line="360" w:lineRule="auto"/>
        <w:jc w:val="both"/>
        <w:rPr>
          <w:rFonts w:ascii="Arial" w:hAnsi="Arial" w:cs="Arial"/>
          <w:sz w:val="24"/>
          <w:szCs w:val="24"/>
        </w:rPr>
      </w:pPr>
    </w:p>
    <w:p w:rsidR="00E56159" w:rsidRPr="00FD40DB" w:rsidRDefault="00E56159" w:rsidP="00476170">
      <w:pPr>
        <w:pStyle w:val="PargrafodaLista"/>
        <w:numPr>
          <w:ilvl w:val="1"/>
          <w:numId w:val="16"/>
        </w:numPr>
        <w:spacing w:line="360" w:lineRule="auto"/>
        <w:jc w:val="both"/>
        <w:outlineLvl w:val="1"/>
        <w:rPr>
          <w:rFonts w:ascii="Arial" w:hAnsi="Arial" w:cs="Arial"/>
          <w:b/>
          <w:sz w:val="24"/>
          <w:szCs w:val="24"/>
        </w:rPr>
      </w:pPr>
      <w:bookmarkStart w:id="25" w:name="_Toc504224608"/>
      <w:r w:rsidRPr="00FD40DB">
        <w:rPr>
          <w:rFonts w:ascii="Arial" w:hAnsi="Arial" w:cs="Arial"/>
          <w:b/>
          <w:sz w:val="24"/>
          <w:szCs w:val="24"/>
        </w:rPr>
        <w:t>Alvenaria para Piso Elevado Sob Bancada</w:t>
      </w:r>
      <w:bookmarkEnd w:id="25"/>
    </w:p>
    <w:p w:rsidR="00E56159" w:rsidRPr="00FD40DB" w:rsidRDefault="00E56159" w:rsidP="00476170">
      <w:pPr>
        <w:spacing w:line="360" w:lineRule="auto"/>
        <w:jc w:val="both"/>
        <w:rPr>
          <w:rFonts w:ascii="Arial" w:hAnsi="Arial" w:cs="Arial"/>
          <w:sz w:val="24"/>
          <w:szCs w:val="24"/>
        </w:rPr>
      </w:pPr>
      <w:r w:rsidRPr="00FD40DB">
        <w:rPr>
          <w:rFonts w:ascii="Arial" w:hAnsi="Arial" w:cs="Arial"/>
          <w:sz w:val="24"/>
          <w:szCs w:val="24"/>
        </w:rPr>
        <w:t>No piso sob as bancadas com armários e sob as prateleiras, deverá ser executado piso elevado de h=10 cm, o enchimento deverá ser em tijolo maciço comum assentado com argamassa no traço 1:2: 8, tendo o acabamento do piso local.</w:t>
      </w:r>
    </w:p>
    <w:p w:rsidR="00E56159" w:rsidRDefault="00E56159" w:rsidP="00476170">
      <w:pPr>
        <w:spacing w:line="360" w:lineRule="auto"/>
        <w:jc w:val="both"/>
        <w:rPr>
          <w:rFonts w:ascii="Arial" w:hAnsi="Arial" w:cs="Arial"/>
          <w:sz w:val="24"/>
          <w:szCs w:val="24"/>
        </w:rPr>
      </w:pPr>
      <w:r w:rsidRPr="00FD40DB">
        <w:rPr>
          <w:rFonts w:ascii="Arial" w:hAnsi="Arial" w:cs="Arial"/>
          <w:sz w:val="24"/>
          <w:szCs w:val="24"/>
        </w:rPr>
        <w:t>Todos os apoios das prateleiras e das bancadas deverão ser em tijolo, conforme detalhes específicos, revestidos de acordo com o acabamento do local.</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0"/>
          <w:numId w:val="16"/>
        </w:numPr>
        <w:spacing w:line="360" w:lineRule="auto"/>
        <w:jc w:val="both"/>
        <w:outlineLvl w:val="0"/>
        <w:rPr>
          <w:rFonts w:ascii="Arial" w:hAnsi="Arial" w:cs="Arial"/>
          <w:b/>
          <w:sz w:val="24"/>
          <w:szCs w:val="24"/>
        </w:rPr>
      </w:pPr>
      <w:bookmarkStart w:id="26" w:name="_Toc504224609"/>
      <w:r w:rsidRPr="00616678">
        <w:rPr>
          <w:rFonts w:ascii="Arial" w:hAnsi="Arial" w:cs="Arial"/>
          <w:b/>
          <w:sz w:val="24"/>
          <w:szCs w:val="24"/>
        </w:rPr>
        <w:t>ESQUADRIAS</w:t>
      </w:r>
      <w:bookmarkEnd w:id="26"/>
    </w:p>
    <w:p w:rsidR="00E56159" w:rsidRPr="00616678" w:rsidRDefault="00E56159" w:rsidP="00476170">
      <w:pPr>
        <w:pStyle w:val="PargrafodaLista"/>
        <w:numPr>
          <w:ilvl w:val="1"/>
          <w:numId w:val="16"/>
        </w:numPr>
        <w:spacing w:line="360" w:lineRule="auto"/>
        <w:jc w:val="both"/>
        <w:outlineLvl w:val="1"/>
        <w:rPr>
          <w:rFonts w:ascii="Arial" w:hAnsi="Arial" w:cs="Arial"/>
          <w:b/>
          <w:sz w:val="24"/>
          <w:szCs w:val="24"/>
        </w:rPr>
      </w:pPr>
      <w:bookmarkStart w:id="27" w:name="_Toc504224610"/>
      <w:r w:rsidRPr="00616678">
        <w:rPr>
          <w:rFonts w:ascii="Arial" w:hAnsi="Arial" w:cs="Arial"/>
          <w:b/>
          <w:sz w:val="24"/>
          <w:szCs w:val="24"/>
        </w:rPr>
        <w:t>Alumínio</w:t>
      </w:r>
      <w:bookmarkEnd w:id="27"/>
    </w:p>
    <w:p w:rsidR="00E56159" w:rsidRPr="00616678" w:rsidRDefault="00E56159" w:rsidP="00476170">
      <w:pPr>
        <w:pStyle w:val="PargrafodaLista"/>
        <w:numPr>
          <w:ilvl w:val="2"/>
          <w:numId w:val="16"/>
        </w:numPr>
        <w:spacing w:line="360" w:lineRule="auto"/>
        <w:jc w:val="both"/>
        <w:outlineLvl w:val="2"/>
        <w:rPr>
          <w:rFonts w:ascii="Arial" w:hAnsi="Arial" w:cs="Arial"/>
          <w:b/>
          <w:sz w:val="24"/>
          <w:szCs w:val="24"/>
        </w:rPr>
      </w:pPr>
      <w:bookmarkStart w:id="28" w:name="_Toc504224611"/>
      <w:r w:rsidRPr="00616678">
        <w:rPr>
          <w:rFonts w:ascii="Arial" w:hAnsi="Arial" w:cs="Arial"/>
          <w:b/>
          <w:sz w:val="24"/>
          <w:szCs w:val="24"/>
        </w:rPr>
        <w:t>Portas</w:t>
      </w:r>
      <w:bookmarkEnd w:id="28"/>
    </w:p>
    <w:p w:rsidR="00E56159" w:rsidRDefault="00E56159" w:rsidP="00476170">
      <w:pPr>
        <w:spacing w:line="360" w:lineRule="auto"/>
        <w:jc w:val="both"/>
        <w:rPr>
          <w:rFonts w:ascii="Arial" w:hAnsi="Arial" w:cs="Arial"/>
          <w:sz w:val="24"/>
          <w:szCs w:val="24"/>
        </w:rPr>
      </w:pPr>
      <w:r w:rsidRPr="00E56159">
        <w:rPr>
          <w:rFonts w:ascii="Arial" w:hAnsi="Arial" w:cs="Arial"/>
          <w:sz w:val="24"/>
          <w:szCs w:val="24"/>
        </w:rPr>
        <w:t>Todas as portas deverão ser em estrutura metálica (alumínio anodizado) com batentes do mesmo material. Será fixada ao batente por meio de três dobradiças de 3 ½”x 3”As portas terão altura de 2,10m,</w:t>
      </w:r>
      <w:r>
        <w:rPr>
          <w:rFonts w:ascii="Arial" w:hAnsi="Arial" w:cs="Arial"/>
          <w:sz w:val="24"/>
          <w:szCs w:val="24"/>
        </w:rPr>
        <w:t xml:space="preserve"> </w:t>
      </w:r>
      <w:r w:rsidRPr="00E56159">
        <w:rPr>
          <w:rFonts w:ascii="Arial" w:hAnsi="Arial" w:cs="Arial"/>
          <w:sz w:val="24"/>
          <w:szCs w:val="24"/>
        </w:rPr>
        <w:t>será complementada com bandeira na mesma estrutura até chegar a cota da laje</w:t>
      </w:r>
      <w:r>
        <w:rPr>
          <w:rFonts w:ascii="Arial" w:hAnsi="Arial" w:cs="Arial"/>
          <w:sz w:val="24"/>
          <w:szCs w:val="24"/>
        </w:rPr>
        <w:t xml:space="preserve"> conforme projeto de “mapa de vãos”, a porta frontal.</w:t>
      </w:r>
    </w:p>
    <w:p w:rsidR="00E56159" w:rsidRDefault="00E56159" w:rsidP="00476170">
      <w:pPr>
        <w:spacing w:line="360" w:lineRule="auto"/>
        <w:jc w:val="both"/>
        <w:rPr>
          <w:rFonts w:ascii="Arial" w:hAnsi="Arial" w:cs="Arial"/>
          <w:sz w:val="24"/>
          <w:szCs w:val="24"/>
        </w:rPr>
      </w:pPr>
    </w:p>
    <w:p w:rsidR="00E56159" w:rsidRPr="00616678" w:rsidRDefault="00E56159" w:rsidP="00476170">
      <w:pPr>
        <w:pStyle w:val="PargrafodaLista"/>
        <w:numPr>
          <w:ilvl w:val="2"/>
          <w:numId w:val="16"/>
        </w:numPr>
        <w:spacing w:line="360" w:lineRule="auto"/>
        <w:jc w:val="both"/>
        <w:outlineLvl w:val="2"/>
        <w:rPr>
          <w:rFonts w:ascii="Arial" w:hAnsi="Arial" w:cs="Arial"/>
          <w:b/>
          <w:sz w:val="24"/>
          <w:szCs w:val="24"/>
        </w:rPr>
      </w:pPr>
      <w:bookmarkStart w:id="29" w:name="_Toc504224612"/>
      <w:r w:rsidRPr="00616678">
        <w:rPr>
          <w:rFonts w:ascii="Arial" w:hAnsi="Arial" w:cs="Arial"/>
          <w:b/>
          <w:sz w:val="24"/>
          <w:szCs w:val="24"/>
        </w:rPr>
        <w:t>Janelas</w:t>
      </w:r>
      <w:bookmarkEnd w:id="29"/>
      <w:r w:rsidRPr="00616678">
        <w:rPr>
          <w:rFonts w:ascii="Arial" w:hAnsi="Arial" w:cs="Arial"/>
          <w:b/>
          <w:sz w:val="24"/>
          <w:szCs w:val="24"/>
        </w:rPr>
        <w:t xml:space="preserve"> </w:t>
      </w:r>
    </w:p>
    <w:p w:rsidR="00DC1AE1" w:rsidRDefault="00E56159" w:rsidP="00476170">
      <w:pPr>
        <w:spacing w:line="360" w:lineRule="auto"/>
        <w:jc w:val="both"/>
        <w:rPr>
          <w:rFonts w:ascii="Arial" w:hAnsi="Arial" w:cs="Arial"/>
          <w:sz w:val="24"/>
          <w:szCs w:val="24"/>
        </w:rPr>
      </w:pPr>
      <w:r w:rsidRPr="00E56159">
        <w:rPr>
          <w:rFonts w:ascii="Arial" w:hAnsi="Arial" w:cs="Arial"/>
          <w:sz w:val="24"/>
          <w:szCs w:val="24"/>
        </w:rPr>
        <w:t xml:space="preserve">Todas as janelas deverão ser esquadrias (Maximar) em alumínio anodizado, nas dimensões indicadas no projeto </w:t>
      </w:r>
      <w:r>
        <w:rPr>
          <w:rFonts w:ascii="Arial" w:hAnsi="Arial" w:cs="Arial"/>
          <w:sz w:val="24"/>
          <w:szCs w:val="24"/>
        </w:rPr>
        <w:t>de mapa de vãos</w:t>
      </w:r>
      <w:r w:rsidRPr="00E56159">
        <w:rPr>
          <w:rFonts w:ascii="Arial" w:hAnsi="Arial" w:cs="Arial"/>
          <w:sz w:val="24"/>
          <w:szCs w:val="24"/>
        </w:rPr>
        <w:t xml:space="preserve"> e detalhes em anexo, sendo que as alavancas deverão ficar em altura conveniente ao alcance das pessoas e afastadas das paredes o suficiente para</w:t>
      </w:r>
      <w:r w:rsidR="00DC1AE1">
        <w:rPr>
          <w:rFonts w:ascii="Arial" w:hAnsi="Arial" w:cs="Arial"/>
          <w:sz w:val="24"/>
          <w:szCs w:val="24"/>
        </w:rPr>
        <w:t xml:space="preserve"> ampla liberdade de movimentos.</w:t>
      </w:r>
    </w:p>
    <w:p w:rsidR="00DC1AE1" w:rsidRDefault="00DC1AE1" w:rsidP="00476170">
      <w:pPr>
        <w:spacing w:line="360" w:lineRule="auto"/>
        <w:jc w:val="both"/>
        <w:rPr>
          <w:rFonts w:ascii="Arial" w:hAnsi="Arial" w:cs="Arial"/>
          <w:sz w:val="24"/>
          <w:szCs w:val="24"/>
        </w:rPr>
      </w:pPr>
    </w:p>
    <w:p w:rsidR="00DC1AE1" w:rsidRPr="00616678" w:rsidRDefault="00DC1AE1" w:rsidP="00476170">
      <w:pPr>
        <w:pStyle w:val="PargrafodaLista"/>
        <w:numPr>
          <w:ilvl w:val="1"/>
          <w:numId w:val="16"/>
        </w:numPr>
        <w:spacing w:line="360" w:lineRule="auto"/>
        <w:jc w:val="both"/>
        <w:outlineLvl w:val="1"/>
        <w:rPr>
          <w:rFonts w:ascii="Arial" w:hAnsi="Arial" w:cs="Arial"/>
          <w:b/>
          <w:sz w:val="24"/>
          <w:szCs w:val="24"/>
        </w:rPr>
      </w:pPr>
      <w:bookmarkStart w:id="30" w:name="_Toc504224613"/>
      <w:r w:rsidRPr="00616678">
        <w:rPr>
          <w:rFonts w:ascii="Arial" w:hAnsi="Arial" w:cs="Arial"/>
          <w:b/>
          <w:sz w:val="24"/>
          <w:szCs w:val="24"/>
        </w:rPr>
        <w:t>Madeira</w:t>
      </w:r>
      <w:bookmarkEnd w:id="30"/>
    </w:p>
    <w:p w:rsidR="00DC1AE1" w:rsidRPr="00616678" w:rsidRDefault="00DC1AE1" w:rsidP="00476170">
      <w:pPr>
        <w:pStyle w:val="PargrafodaLista"/>
        <w:numPr>
          <w:ilvl w:val="2"/>
          <w:numId w:val="16"/>
        </w:numPr>
        <w:spacing w:line="360" w:lineRule="auto"/>
        <w:jc w:val="both"/>
        <w:outlineLvl w:val="2"/>
        <w:rPr>
          <w:rFonts w:ascii="Arial" w:hAnsi="Arial" w:cs="Arial"/>
          <w:b/>
          <w:sz w:val="24"/>
          <w:szCs w:val="24"/>
        </w:rPr>
      </w:pPr>
      <w:bookmarkStart w:id="31" w:name="_Toc504224614"/>
      <w:r w:rsidRPr="00616678">
        <w:rPr>
          <w:rFonts w:ascii="Arial" w:hAnsi="Arial" w:cs="Arial"/>
          <w:b/>
          <w:sz w:val="24"/>
          <w:szCs w:val="24"/>
        </w:rPr>
        <w:t>Portas</w:t>
      </w:r>
      <w:bookmarkEnd w:id="31"/>
      <w:r w:rsidRPr="00616678">
        <w:rPr>
          <w:rFonts w:ascii="Arial" w:hAnsi="Arial" w:cs="Arial"/>
          <w:b/>
          <w:sz w:val="24"/>
          <w:szCs w:val="24"/>
        </w:rPr>
        <w:t xml:space="preserve"> </w:t>
      </w:r>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 xml:space="preserve">Todas as portas de uma única folha serão de madeira de 35 mm de espessura, de 1ª qualidade, revestidas em ambas as faces com folhas de compensado de cedro de 3 mm, com requadro em todo o perímetro, miolo de material aglomerado, fixadas com baguetes de madeira, conforme as dimensões do projeto básico de arquitetura. </w:t>
      </w:r>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Serão fixadas aos batentes por meio de três dobradiças de ferro polido de 3 ½ x 3” seguindo as dimensões do quadro de esquadrias.</w:t>
      </w:r>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Os batentes das portas de madeira serão de jatobá ou ipê, de 4,5cm x 15,0cm de espessura, aparelhados, fixados na alvenaria por meio de tacos e parafusos, colocados perfeitamente nivelados e protegidos durante a execução da obra. Os batentes deverão ser tratados na parte inferior contra a umidade.</w:t>
      </w:r>
    </w:p>
    <w:p w:rsidR="00DC1AE1" w:rsidRDefault="00DC1AE1" w:rsidP="00476170">
      <w:pPr>
        <w:spacing w:line="360" w:lineRule="auto"/>
        <w:jc w:val="both"/>
        <w:rPr>
          <w:rFonts w:ascii="Arial" w:hAnsi="Arial" w:cs="Arial"/>
          <w:sz w:val="24"/>
          <w:szCs w:val="24"/>
        </w:rPr>
      </w:pPr>
      <w:r w:rsidRPr="00DC1AE1">
        <w:rPr>
          <w:rFonts w:ascii="Arial" w:hAnsi="Arial" w:cs="Arial"/>
          <w:sz w:val="24"/>
          <w:szCs w:val="24"/>
        </w:rPr>
        <w:t>Guarnições: todos os batentes terão guarnições de madeira de primeira qualidade, aparelhadas, com largura mínima de 3 cm, lisa, e com acabamento boleado. As guarnições serão colocadas em todos os lados dos batentes.</w:t>
      </w:r>
    </w:p>
    <w:p w:rsidR="00DC1AE1" w:rsidRDefault="00DC1AE1" w:rsidP="00476170">
      <w:pPr>
        <w:spacing w:line="360" w:lineRule="auto"/>
        <w:jc w:val="both"/>
        <w:rPr>
          <w:rFonts w:ascii="Arial" w:hAnsi="Arial" w:cs="Arial"/>
          <w:sz w:val="24"/>
          <w:szCs w:val="24"/>
        </w:rPr>
      </w:pPr>
    </w:p>
    <w:p w:rsidR="00DC1AE1" w:rsidRPr="00616678" w:rsidRDefault="00DC1AE1" w:rsidP="00476170">
      <w:pPr>
        <w:pStyle w:val="PargrafodaLista"/>
        <w:numPr>
          <w:ilvl w:val="2"/>
          <w:numId w:val="16"/>
        </w:numPr>
        <w:spacing w:line="360" w:lineRule="auto"/>
        <w:jc w:val="both"/>
        <w:outlineLvl w:val="2"/>
        <w:rPr>
          <w:rFonts w:ascii="Arial" w:hAnsi="Arial" w:cs="Arial"/>
          <w:b/>
          <w:sz w:val="24"/>
          <w:szCs w:val="24"/>
        </w:rPr>
      </w:pPr>
      <w:bookmarkStart w:id="32" w:name="_Toc504224615"/>
      <w:r w:rsidRPr="00616678">
        <w:rPr>
          <w:rFonts w:ascii="Arial" w:hAnsi="Arial" w:cs="Arial"/>
          <w:b/>
          <w:sz w:val="24"/>
          <w:szCs w:val="24"/>
        </w:rPr>
        <w:t>Fechaduras</w:t>
      </w:r>
      <w:bookmarkEnd w:id="32"/>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Todas as portas em madeira e portas metálicas a serem instaladas receberão fechaduras, conforme modelo ao lado, externa com cilindro normal com chaves, de 1ª qualidade, o espelho com acabamento cromo fosco e maçaneta tipo alavanca maciça cromo fosco e deverão ser constituídas dos seguintes materiais: aço, aço inox e/ou ZAMAC. Não serão aceitas peças com latão na composição da maçaneta ou do espelho.</w:t>
      </w:r>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lastRenderedPageBreak/>
        <w:t>A alavanca deverá ter no mínimo 116 mm, conforme desenho ao lado. O espelho deverá atender as dimensões, conforme modelo ao lado 180x36mm.</w:t>
      </w:r>
      <w:r w:rsidRPr="00DC1AE1">
        <w:rPr>
          <w:rFonts w:ascii="Arial" w:hAnsi="Arial" w:cs="Arial"/>
          <w:sz w:val="24"/>
          <w:szCs w:val="24"/>
        </w:rPr>
        <w:tab/>
        <w:t>.</w:t>
      </w:r>
    </w:p>
    <w:p w:rsidR="00931078" w:rsidRDefault="00DC1AE1" w:rsidP="00476170">
      <w:pPr>
        <w:spacing w:line="360" w:lineRule="auto"/>
        <w:jc w:val="both"/>
        <w:rPr>
          <w:rFonts w:ascii="Arial" w:hAnsi="Arial" w:cs="Arial"/>
          <w:sz w:val="24"/>
          <w:szCs w:val="24"/>
        </w:rPr>
      </w:pPr>
      <w:r w:rsidRPr="00DC1AE1">
        <w:rPr>
          <w:rFonts w:ascii="Arial" w:hAnsi="Arial" w:cs="Arial"/>
          <w:sz w:val="24"/>
          <w:szCs w:val="24"/>
        </w:rPr>
        <w:t>A máquina e a fechadura deverão ser da mesma marca e de modelos compatíveis segundo o fabricante, para garantir o perfeito funcionamento.</w:t>
      </w:r>
    </w:p>
    <w:p w:rsidR="00931078" w:rsidRDefault="00931078" w:rsidP="00476170">
      <w:pPr>
        <w:spacing w:line="360" w:lineRule="auto"/>
        <w:jc w:val="both"/>
        <w:rPr>
          <w:rFonts w:ascii="Arial" w:hAnsi="Arial" w:cs="Arial"/>
          <w:sz w:val="24"/>
          <w:szCs w:val="24"/>
        </w:rPr>
      </w:pPr>
    </w:p>
    <w:p w:rsidR="00DC1AE1" w:rsidRDefault="00DC1AE1" w:rsidP="00476170">
      <w:pPr>
        <w:pStyle w:val="PargrafodaLista"/>
        <w:numPr>
          <w:ilvl w:val="0"/>
          <w:numId w:val="16"/>
        </w:numPr>
        <w:spacing w:line="360" w:lineRule="auto"/>
        <w:jc w:val="both"/>
        <w:outlineLvl w:val="0"/>
        <w:rPr>
          <w:rFonts w:ascii="Arial" w:hAnsi="Arial" w:cs="Arial"/>
          <w:b/>
          <w:sz w:val="24"/>
          <w:szCs w:val="24"/>
        </w:rPr>
      </w:pPr>
      <w:bookmarkStart w:id="33" w:name="_Toc504224616"/>
      <w:r w:rsidRPr="00616678">
        <w:rPr>
          <w:rFonts w:ascii="Arial" w:hAnsi="Arial" w:cs="Arial"/>
          <w:b/>
          <w:sz w:val="24"/>
          <w:szCs w:val="24"/>
        </w:rPr>
        <w:t>COBERTURA</w:t>
      </w:r>
      <w:bookmarkEnd w:id="33"/>
    </w:p>
    <w:p w:rsidR="00931078" w:rsidRPr="00616678" w:rsidRDefault="00931078" w:rsidP="00931078">
      <w:pPr>
        <w:pStyle w:val="PargrafodaLista"/>
        <w:spacing w:line="360" w:lineRule="auto"/>
        <w:jc w:val="both"/>
        <w:outlineLvl w:val="0"/>
        <w:rPr>
          <w:rFonts w:ascii="Arial" w:hAnsi="Arial" w:cs="Arial"/>
          <w:b/>
          <w:sz w:val="24"/>
          <w:szCs w:val="24"/>
        </w:rPr>
      </w:pPr>
    </w:p>
    <w:p w:rsidR="00DC1AE1" w:rsidRPr="00616678" w:rsidRDefault="00DC1AE1" w:rsidP="00476170">
      <w:pPr>
        <w:pStyle w:val="PargrafodaLista"/>
        <w:numPr>
          <w:ilvl w:val="1"/>
          <w:numId w:val="16"/>
        </w:numPr>
        <w:spacing w:line="360" w:lineRule="auto"/>
        <w:jc w:val="both"/>
        <w:outlineLvl w:val="1"/>
        <w:rPr>
          <w:rFonts w:ascii="Arial" w:hAnsi="Arial" w:cs="Arial"/>
          <w:b/>
          <w:sz w:val="24"/>
          <w:szCs w:val="24"/>
        </w:rPr>
      </w:pPr>
      <w:bookmarkStart w:id="34" w:name="_Toc504224617"/>
      <w:r w:rsidRPr="00616678">
        <w:rPr>
          <w:rFonts w:ascii="Arial" w:hAnsi="Arial" w:cs="Arial"/>
          <w:b/>
          <w:sz w:val="24"/>
          <w:szCs w:val="24"/>
        </w:rPr>
        <w:t>Telha Tipo Sanduiche</w:t>
      </w:r>
      <w:bookmarkEnd w:id="34"/>
    </w:p>
    <w:p w:rsidR="00DC1AE1" w:rsidRDefault="00A07EAD" w:rsidP="00476170">
      <w:pPr>
        <w:spacing w:line="360" w:lineRule="auto"/>
        <w:jc w:val="both"/>
        <w:rPr>
          <w:rFonts w:ascii="Arial" w:hAnsi="Arial" w:cs="Arial"/>
          <w:sz w:val="24"/>
          <w:szCs w:val="24"/>
        </w:rPr>
      </w:pPr>
      <w:r w:rsidRPr="00A07EAD">
        <w:rPr>
          <w:rFonts w:ascii="Arial" w:hAnsi="Arial" w:cs="Arial"/>
          <w:sz w:val="24"/>
          <w:szCs w:val="24"/>
        </w:rPr>
        <w:t>Procedimentos para execução de serviços em coberturas utilizando telhas tipo sanduiche de aço galvanizado.</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Cobertura:</w:t>
      </w:r>
    </w:p>
    <w:p w:rsidR="00A07EAD" w:rsidRPr="00A07EAD" w:rsidRDefault="00A07EAD" w:rsidP="00476170">
      <w:pPr>
        <w:pStyle w:val="PargrafodaLista"/>
        <w:numPr>
          <w:ilvl w:val="0"/>
          <w:numId w:val="39"/>
        </w:numPr>
        <w:spacing w:line="360" w:lineRule="auto"/>
        <w:jc w:val="both"/>
        <w:rPr>
          <w:rFonts w:ascii="Arial" w:hAnsi="Arial" w:cs="Arial"/>
          <w:sz w:val="24"/>
          <w:szCs w:val="24"/>
        </w:rPr>
      </w:pPr>
      <w:r w:rsidRPr="00A07EAD">
        <w:rPr>
          <w:rFonts w:ascii="Arial" w:hAnsi="Arial" w:cs="Arial"/>
          <w:sz w:val="24"/>
          <w:szCs w:val="24"/>
        </w:rPr>
        <w:t>Telha de alumínio Trapezoidal – e = 0,3 mm;</w:t>
      </w:r>
    </w:p>
    <w:p w:rsidR="00A07EAD" w:rsidRPr="00A07EAD" w:rsidRDefault="00A07EAD" w:rsidP="00476170">
      <w:pPr>
        <w:pStyle w:val="PargrafodaLista"/>
        <w:numPr>
          <w:ilvl w:val="0"/>
          <w:numId w:val="39"/>
        </w:numPr>
        <w:spacing w:line="360" w:lineRule="auto"/>
        <w:jc w:val="both"/>
        <w:rPr>
          <w:rFonts w:ascii="Arial" w:hAnsi="Arial" w:cs="Arial"/>
          <w:sz w:val="24"/>
          <w:szCs w:val="24"/>
        </w:rPr>
      </w:pPr>
      <w:r w:rsidRPr="00A07EAD">
        <w:rPr>
          <w:rFonts w:ascii="Arial" w:hAnsi="Arial" w:cs="Arial"/>
          <w:sz w:val="24"/>
          <w:szCs w:val="24"/>
        </w:rPr>
        <w:t>Telha de alumínio Trapezoidal – e = 0,5 mm;</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Peças para cobertura:</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Cumeeira para telha de alumínio trapezoidal – e = 0,3 mm;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 liso de aço – e = 0,8 mm – Corte 0,16 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 liso de aço – e = 0,8 mm – Corte 0,25 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 liso de aço – e = 0,8 mm – Corte 0,33 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 liso de aço – e = 0,8 mm – Corte 0,50 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 liso de aço – e = 0,8 mm – Corte 1,00 m;</w:t>
      </w:r>
    </w:p>
    <w:p w:rsidR="00A07EAD" w:rsidRPr="00A07EAD" w:rsidRDefault="00A07EAD" w:rsidP="00476170">
      <w:pPr>
        <w:pStyle w:val="PargrafodaLista"/>
        <w:numPr>
          <w:ilvl w:val="0"/>
          <w:numId w:val="40"/>
        </w:numPr>
        <w:spacing w:line="360" w:lineRule="auto"/>
        <w:jc w:val="both"/>
        <w:rPr>
          <w:rFonts w:ascii="Arial" w:hAnsi="Arial" w:cs="Arial"/>
          <w:sz w:val="24"/>
          <w:szCs w:val="24"/>
        </w:rPr>
      </w:pPr>
      <w:r w:rsidRPr="00A07EAD">
        <w:rPr>
          <w:rFonts w:ascii="Arial" w:hAnsi="Arial" w:cs="Arial"/>
          <w:sz w:val="24"/>
          <w:szCs w:val="24"/>
        </w:rPr>
        <w:t>Rufos trapezoidais de aço – e = 0,9 mm.</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Rede de águas pluviais: demais serviços</w:t>
      </w:r>
    </w:p>
    <w:p w:rsidR="00A07EAD" w:rsidRPr="00A07EAD" w:rsidRDefault="00A07EAD" w:rsidP="00476170">
      <w:pPr>
        <w:pStyle w:val="PargrafodaLista"/>
        <w:numPr>
          <w:ilvl w:val="0"/>
          <w:numId w:val="41"/>
        </w:numPr>
        <w:spacing w:line="360" w:lineRule="auto"/>
        <w:jc w:val="both"/>
        <w:rPr>
          <w:rFonts w:ascii="Arial" w:hAnsi="Arial" w:cs="Arial"/>
          <w:sz w:val="24"/>
          <w:szCs w:val="24"/>
        </w:rPr>
      </w:pPr>
      <w:r w:rsidRPr="00A07EAD">
        <w:rPr>
          <w:rFonts w:ascii="Arial" w:hAnsi="Arial" w:cs="Arial"/>
          <w:sz w:val="24"/>
          <w:szCs w:val="24"/>
        </w:rPr>
        <w:t>Calha de aço – e = 0,8 mm – Corte 0,33 m</w:t>
      </w:r>
    </w:p>
    <w:p w:rsidR="00A07EAD" w:rsidRPr="00A07EAD" w:rsidRDefault="00A07EAD" w:rsidP="00476170">
      <w:pPr>
        <w:pStyle w:val="PargrafodaLista"/>
        <w:numPr>
          <w:ilvl w:val="0"/>
          <w:numId w:val="41"/>
        </w:numPr>
        <w:spacing w:line="360" w:lineRule="auto"/>
        <w:jc w:val="both"/>
        <w:rPr>
          <w:rFonts w:ascii="Arial" w:hAnsi="Arial" w:cs="Arial"/>
          <w:sz w:val="24"/>
          <w:szCs w:val="24"/>
        </w:rPr>
      </w:pPr>
      <w:r w:rsidRPr="00A07EAD">
        <w:rPr>
          <w:rFonts w:ascii="Arial" w:hAnsi="Arial" w:cs="Arial"/>
          <w:sz w:val="24"/>
          <w:szCs w:val="24"/>
        </w:rPr>
        <w:t>Calha de aço – e = 0,8 mm – Corte 0,50 m</w:t>
      </w:r>
    </w:p>
    <w:p w:rsidR="00A07EAD" w:rsidRPr="00A07EAD" w:rsidRDefault="00A07EAD" w:rsidP="00476170">
      <w:pPr>
        <w:pStyle w:val="PargrafodaLista"/>
        <w:numPr>
          <w:ilvl w:val="0"/>
          <w:numId w:val="41"/>
        </w:numPr>
        <w:spacing w:line="360" w:lineRule="auto"/>
        <w:jc w:val="both"/>
        <w:rPr>
          <w:rFonts w:ascii="Arial" w:hAnsi="Arial" w:cs="Arial"/>
          <w:sz w:val="24"/>
          <w:szCs w:val="24"/>
        </w:rPr>
      </w:pPr>
      <w:r w:rsidRPr="00A07EAD">
        <w:rPr>
          <w:rFonts w:ascii="Arial" w:hAnsi="Arial" w:cs="Arial"/>
          <w:sz w:val="24"/>
          <w:szCs w:val="24"/>
        </w:rPr>
        <w:t>Calha de aço – e = 0,8 mm – Corte 1,00 m</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lastRenderedPageBreak/>
        <w:t>Pintura externa:</w:t>
      </w:r>
    </w:p>
    <w:p w:rsidR="00A07EAD" w:rsidRDefault="00A07EAD" w:rsidP="00476170">
      <w:pPr>
        <w:pStyle w:val="PargrafodaLista"/>
        <w:numPr>
          <w:ilvl w:val="0"/>
          <w:numId w:val="42"/>
        </w:numPr>
        <w:spacing w:line="360" w:lineRule="auto"/>
        <w:jc w:val="both"/>
        <w:rPr>
          <w:rFonts w:ascii="Arial" w:hAnsi="Arial" w:cs="Arial"/>
          <w:sz w:val="24"/>
          <w:szCs w:val="24"/>
        </w:rPr>
      </w:pPr>
      <w:r w:rsidRPr="00A07EAD">
        <w:rPr>
          <w:rFonts w:ascii="Arial" w:hAnsi="Arial" w:cs="Arial"/>
          <w:sz w:val="24"/>
          <w:szCs w:val="24"/>
        </w:rPr>
        <w:t>Pintura para telhas de aço com tinta esmalte automotiva.</w:t>
      </w:r>
    </w:p>
    <w:p w:rsidR="00A07EAD" w:rsidRDefault="00A07EAD" w:rsidP="00476170">
      <w:pPr>
        <w:spacing w:line="360" w:lineRule="auto"/>
        <w:jc w:val="both"/>
        <w:rPr>
          <w:rFonts w:ascii="Arial" w:hAnsi="Arial" w:cs="Arial"/>
          <w:sz w:val="24"/>
          <w:szCs w:val="24"/>
        </w:rPr>
      </w:pPr>
      <w:r>
        <w:rPr>
          <w:rFonts w:ascii="Arial" w:hAnsi="Arial" w:cs="Arial"/>
          <w:sz w:val="24"/>
          <w:szCs w:val="24"/>
        </w:rPr>
        <w:t>Execução:</w:t>
      </w:r>
    </w:p>
    <w:p w:rsidR="00A07EAD" w:rsidRDefault="00A07EAD" w:rsidP="00476170">
      <w:pPr>
        <w:spacing w:line="360" w:lineRule="auto"/>
        <w:jc w:val="both"/>
        <w:rPr>
          <w:rFonts w:ascii="Arial" w:hAnsi="Arial" w:cs="Arial"/>
          <w:sz w:val="24"/>
          <w:szCs w:val="24"/>
        </w:rPr>
      </w:pPr>
      <w:r w:rsidRPr="00A07EAD">
        <w:rPr>
          <w:rFonts w:ascii="Arial" w:hAnsi="Arial" w:cs="Arial"/>
          <w:sz w:val="24"/>
          <w:szCs w:val="24"/>
        </w:rPr>
        <w:t>Obedecer à inclinação do projeto com um mínimo de 5%.</w:t>
      </w:r>
      <w:r>
        <w:rPr>
          <w:rFonts w:ascii="Arial" w:hAnsi="Arial" w:cs="Arial"/>
          <w:sz w:val="24"/>
          <w:szCs w:val="24"/>
        </w:rPr>
        <w:t xml:space="preserve"> </w:t>
      </w:r>
      <w:r w:rsidRPr="00A07EAD">
        <w:rPr>
          <w:rFonts w:ascii="Arial" w:hAnsi="Arial" w:cs="Arial"/>
          <w:sz w:val="24"/>
          <w:szCs w:val="24"/>
        </w:rPr>
        <w:t>Verificar a compatibilidade da estrutura de sustentação com o projeto da cobertura. Se existirem irregularidades serão realizadas os ajustes necessários.</w:t>
      </w:r>
      <w:r>
        <w:rPr>
          <w:rFonts w:ascii="Arial" w:hAnsi="Arial" w:cs="Arial"/>
          <w:sz w:val="24"/>
          <w:szCs w:val="24"/>
        </w:rPr>
        <w:t xml:space="preserve"> </w:t>
      </w:r>
      <w:r w:rsidRPr="00A07EAD">
        <w:rPr>
          <w:rFonts w:ascii="Arial" w:hAnsi="Arial" w:cs="Arial"/>
          <w:sz w:val="24"/>
          <w:szCs w:val="24"/>
        </w:rPr>
        <w:t>Seguir as recomendações e manuais técnicos dos fabricantes, especialmente quanto aos cuidados relativos a transporte, manuseio, armazenamento, montagem e recobrimento mínimo das peças.</w:t>
      </w:r>
      <w:r>
        <w:rPr>
          <w:rFonts w:ascii="Arial" w:hAnsi="Arial" w:cs="Arial"/>
          <w:sz w:val="24"/>
          <w:szCs w:val="24"/>
        </w:rPr>
        <w:t xml:space="preserve"> </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Iniciar a execução em faixas perpendiculares às terças, no sentido de baixo para cima.</w:t>
      </w:r>
      <w:r>
        <w:rPr>
          <w:rFonts w:ascii="Arial" w:hAnsi="Arial" w:cs="Arial"/>
          <w:sz w:val="24"/>
          <w:szCs w:val="24"/>
        </w:rPr>
        <w:t xml:space="preserve"> </w:t>
      </w:r>
      <w:r w:rsidRPr="00A07EAD">
        <w:rPr>
          <w:rFonts w:ascii="Arial" w:hAnsi="Arial" w:cs="Arial"/>
          <w:sz w:val="24"/>
          <w:szCs w:val="24"/>
        </w:rPr>
        <w:t>Ao erguer-se uma telha, deve-se atentar para não transmitir compressão à mesma, evitando-se deformação de seu perfil.</w:t>
      </w:r>
      <w:r>
        <w:rPr>
          <w:rFonts w:ascii="Arial" w:hAnsi="Arial" w:cs="Arial"/>
          <w:sz w:val="24"/>
          <w:szCs w:val="24"/>
        </w:rPr>
        <w:t xml:space="preserve"> </w:t>
      </w:r>
      <w:r w:rsidRPr="00A07EAD">
        <w:rPr>
          <w:rFonts w:ascii="Arial" w:hAnsi="Arial" w:cs="Arial"/>
          <w:sz w:val="24"/>
          <w:szCs w:val="24"/>
        </w:rPr>
        <w:t>Não arrastar uma telha sobre a outra principalmente se elas forem pintadas.</w:t>
      </w:r>
      <w:r>
        <w:rPr>
          <w:rFonts w:ascii="Arial" w:hAnsi="Arial" w:cs="Arial"/>
          <w:sz w:val="24"/>
          <w:szCs w:val="24"/>
        </w:rPr>
        <w:t xml:space="preserve"> </w:t>
      </w:r>
      <w:r w:rsidRPr="00A07EAD">
        <w:rPr>
          <w:rFonts w:ascii="Arial" w:hAnsi="Arial" w:cs="Arial"/>
          <w:sz w:val="24"/>
          <w:szCs w:val="24"/>
        </w:rPr>
        <w:t>Montar as peças no sentido de baixo para cima e no sentido contrário dos ventos dominantes (iniciada do beiral a cumeeira).</w:t>
      </w:r>
      <w:r>
        <w:rPr>
          <w:rFonts w:ascii="Arial" w:hAnsi="Arial" w:cs="Arial"/>
          <w:sz w:val="24"/>
          <w:szCs w:val="24"/>
        </w:rPr>
        <w:t xml:space="preserve"> </w:t>
      </w:r>
      <w:r w:rsidRPr="00A07EAD">
        <w:rPr>
          <w:rFonts w:ascii="Arial" w:hAnsi="Arial" w:cs="Arial"/>
          <w:sz w:val="24"/>
          <w:szCs w:val="24"/>
        </w:rPr>
        <w:t>As telhas não devem ser descarregadas sob chuva; a embalagem de proteção deve ser retirada logo após o recebimento das peças na obra; as peças devem ser armazenadas verticalmente e em local protegido e seco.</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Utilizar acessórios de fixação e outros elementos em metais diferentes do aço, levando-se em consideração a proteção com materiais isolantes: borracha, neoprene, madeira, filtro asfáltico, etc., evitando-se a corrosão eletrolítica. Cobre e suas ligas não poderão ser utilizadas de maneira alguma.</w:t>
      </w:r>
      <w:r>
        <w:rPr>
          <w:rFonts w:ascii="Arial" w:hAnsi="Arial" w:cs="Arial"/>
          <w:sz w:val="24"/>
          <w:szCs w:val="24"/>
        </w:rPr>
        <w:t xml:space="preserve"> </w:t>
      </w:r>
      <w:r w:rsidRPr="00A07EAD">
        <w:rPr>
          <w:rFonts w:ascii="Arial" w:hAnsi="Arial" w:cs="Arial"/>
          <w:sz w:val="24"/>
          <w:szCs w:val="24"/>
        </w:rPr>
        <w:t>Antes de pintar as telhas: limpá-las com thinner e aplicar fundo.</w:t>
      </w:r>
      <w:r>
        <w:rPr>
          <w:rFonts w:ascii="Arial" w:hAnsi="Arial" w:cs="Arial"/>
          <w:sz w:val="24"/>
          <w:szCs w:val="24"/>
        </w:rPr>
        <w:t xml:space="preserve"> </w:t>
      </w:r>
      <w:r w:rsidRPr="00A07EAD">
        <w:rPr>
          <w:rFonts w:ascii="Arial" w:hAnsi="Arial" w:cs="Arial"/>
          <w:sz w:val="24"/>
          <w:szCs w:val="24"/>
        </w:rPr>
        <w:t>Realizar o acabamento com tinta automotiva (cor a especificar) em uma</w:t>
      </w:r>
      <w:r>
        <w:rPr>
          <w:rFonts w:ascii="Arial" w:hAnsi="Arial" w:cs="Arial"/>
          <w:sz w:val="24"/>
          <w:szCs w:val="24"/>
        </w:rPr>
        <w:t xml:space="preserve"> </w:t>
      </w:r>
      <w:r w:rsidRPr="00A07EAD">
        <w:rPr>
          <w:rFonts w:ascii="Arial" w:hAnsi="Arial" w:cs="Arial"/>
          <w:sz w:val="24"/>
          <w:szCs w:val="24"/>
        </w:rPr>
        <w:t>demão com aplicação a revólver.</w:t>
      </w:r>
      <w:r>
        <w:rPr>
          <w:rFonts w:ascii="Arial" w:hAnsi="Arial" w:cs="Arial"/>
          <w:sz w:val="24"/>
          <w:szCs w:val="24"/>
        </w:rPr>
        <w:t xml:space="preserve"> </w:t>
      </w:r>
      <w:r w:rsidRPr="00A07EAD">
        <w:rPr>
          <w:rFonts w:ascii="Arial" w:hAnsi="Arial" w:cs="Arial"/>
          <w:sz w:val="24"/>
          <w:szCs w:val="24"/>
        </w:rPr>
        <w:t>Deverá ser interposta uma camada isolante entre as superfícies de contato, constituída por resinas sintéticas, produtos betuminosos,  fibras, tinta à base de cromato de zinco ou zarcão, de conformidade com a especificação de projeto.</w:t>
      </w:r>
      <w:r>
        <w:rPr>
          <w:rFonts w:ascii="Arial" w:hAnsi="Arial" w:cs="Arial"/>
          <w:sz w:val="24"/>
          <w:szCs w:val="24"/>
        </w:rPr>
        <w:t xml:space="preserve"> </w:t>
      </w:r>
      <w:r w:rsidRPr="00A07EAD">
        <w:rPr>
          <w:rFonts w:ascii="Arial" w:hAnsi="Arial" w:cs="Arial"/>
          <w:sz w:val="24"/>
          <w:szCs w:val="24"/>
        </w:rPr>
        <w:t xml:space="preserve">Fixar as telhas </w:t>
      </w:r>
      <w:r w:rsidRPr="00A07EAD">
        <w:rPr>
          <w:rFonts w:ascii="Arial" w:hAnsi="Arial" w:cs="Arial"/>
          <w:sz w:val="24"/>
          <w:szCs w:val="24"/>
        </w:rPr>
        <w:lastRenderedPageBreak/>
        <w:t>às estruturas de sustentação por meio de parafusos ou ganchos providos de roscas, porcas e arruelas, de conformidade com os detalhes do projeto.</w:t>
      </w:r>
    </w:p>
    <w:p w:rsidR="00A07EAD" w:rsidRDefault="00A07EAD" w:rsidP="00476170">
      <w:pPr>
        <w:spacing w:line="360" w:lineRule="auto"/>
        <w:jc w:val="both"/>
        <w:rPr>
          <w:rFonts w:ascii="Arial" w:hAnsi="Arial" w:cs="Arial"/>
          <w:sz w:val="24"/>
          <w:szCs w:val="24"/>
        </w:rPr>
      </w:pPr>
      <w:r>
        <w:rPr>
          <w:rFonts w:ascii="Arial" w:hAnsi="Arial" w:cs="Arial"/>
          <w:sz w:val="24"/>
          <w:szCs w:val="24"/>
        </w:rPr>
        <w:t>P</w:t>
      </w:r>
      <w:r w:rsidRPr="00A07EAD">
        <w:rPr>
          <w:rFonts w:ascii="Arial" w:hAnsi="Arial" w:cs="Arial"/>
          <w:sz w:val="24"/>
          <w:szCs w:val="24"/>
        </w:rPr>
        <w:t>ermitir o trânsito sobre o telhado somente sobre tábuas ou chapas de madeira adequadamente apoiadas nas telhas.</w:t>
      </w:r>
      <w:r>
        <w:rPr>
          <w:rFonts w:ascii="Arial" w:hAnsi="Arial" w:cs="Arial"/>
          <w:sz w:val="24"/>
          <w:szCs w:val="24"/>
        </w:rPr>
        <w:t xml:space="preserve"> </w:t>
      </w:r>
      <w:r w:rsidRPr="00A07EAD">
        <w:rPr>
          <w:rFonts w:ascii="Arial" w:hAnsi="Arial" w:cs="Arial"/>
          <w:sz w:val="24"/>
          <w:szCs w:val="24"/>
        </w:rPr>
        <w:t>Fixação das hastes: sempre nas ondas altas</w:t>
      </w:r>
      <w:r>
        <w:rPr>
          <w:rFonts w:ascii="Arial" w:hAnsi="Arial" w:cs="Arial"/>
          <w:sz w:val="24"/>
          <w:szCs w:val="24"/>
        </w:rPr>
        <w:t xml:space="preserve">. </w:t>
      </w:r>
      <w:r w:rsidRPr="00A07EAD">
        <w:rPr>
          <w:rFonts w:ascii="Arial" w:hAnsi="Arial" w:cs="Arial"/>
          <w:sz w:val="24"/>
          <w:szCs w:val="24"/>
        </w:rPr>
        <w:t>Fixação dos parafusos: sempre nas ondas baixas.</w:t>
      </w:r>
    </w:p>
    <w:p w:rsidR="00A07EAD" w:rsidRDefault="00A07EAD" w:rsidP="00476170">
      <w:pPr>
        <w:spacing w:line="360" w:lineRule="auto"/>
        <w:jc w:val="both"/>
        <w:rPr>
          <w:rFonts w:ascii="Arial" w:hAnsi="Arial" w:cs="Arial"/>
          <w:sz w:val="24"/>
          <w:szCs w:val="24"/>
        </w:rPr>
      </w:pPr>
      <w:r>
        <w:rPr>
          <w:rFonts w:ascii="Arial" w:hAnsi="Arial" w:cs="Arial"/>
          <w:sz w:val="24"/>
          <w:szCs w:val="24"/>
        </w:rPr>
        <w:t>Fiscalização:</w:t>
      </w:r>
    </w:p>
    <w:p w:rsidR="00A07EAD" w:rsidRPr="00A07EAD" w:rsidRDefault="00A07EAD" w:rsidP="00476170">
      <w:pPr>
        <w:spacing w:line="360" w:lineRule="auto"/>
        <w:jc w:val="both"/>
        <w:rPr>
          <w:rFonts w:ascii="Arial" w:hAnsi="Arial" w:cs="Arial"/>
          <w:sz w:val="24"/>
          <w:szCs w:val="24"/>
        </w:rPr>
      </w:pPr>
      <w:r w:rsidRPr="00A07EAD">
        <w:rPr>
          <w:rFonts w:ascii="Arial" w:hAnsi="Arial" w:cs="Arial"/>
          <w:sz w:val="24"/>
          <w:szCs w:val="24"/>
        </w:rPr>
        <w:t>Verificar se o desvio em relação à inclinação é inferior a 5% do valor específico.</w:t>
      </w:r>
    </w:p>
    <w:p w:rsidR="00A07EAD" w:rsidRDefault="00A07EAD" w:rsidP="00476170">
      <w:pPr>
        <w:spacing w:line="360" w:lineRule="auto"/>
        <w:jc w:val="both"/>
        <w:rPr>
          <w:rFonts w:ascii="Arial" w:hAnsi="Arial" w:cs="Arial"/>
          <w:sz w:val="24"/>
          <w:szCs w:val="24"/>
        </w:rPr>
      </w:pPr>
      <w:r w:rsidRPr="00A07EAD">
        <w:rPr>
          <w:rFonts w:ascii="Arial" w:hAnsi="Arial" w:cs="Arial"/>
          <w:sz w:val="24"/>
          <w:szCs w:val="24"/>
        </w:rPr>
        <w:t>Não</w:t>
      </w:r>
      <w:r>
        <w:rPr>
          <w:rFonts w:ascii="Arial" w:hAnsi="Arial" w:cs="Arial"/>
          <w:sz w:val="24"/>
          <w:szCs w:val="24"/>
        </w:rPr>
        <w:t xml:space="preserve"> </w:t>
      </w:r>
      <w:r w:rsidRPr="00A07EAD">
        <w:rPr>
          <w:rFonts w:ascii="Arial" w:hAnsi="Arial" w:cs="Arial"/>
          <w:sz w:val="24"/>
          <w:szCs w:val="24"/>
        </w:rPr>
        <w:t>admitir</w:t>
      </w:r>
      <w:r>
        <w:rPr>
          <w:rFonts w:ascii="Arial" w:hAnsi="Arial" w:cs="Arial"/>
          <w:sz w:val="24"/>
          <w:szCs w:val="24"/>
        </w:rPr>
        <w:t xml:space="preserve"> </w:t>
      </w:r>
      <w:r w:rsidRPr="00A07EAD">
        <w:rPr>
          <w:rFonts w:ascii="Arial" w:hAnsi="Arial" w:cs="Arial"/>
          <w:sz w:val="24"/>
          <w:szCs w:val="24"/>
        </w:rPr>
        <w:t>desvios</w:t>
      </w:r>
      <w:r w:rsidRPr="00A07EAD">
        <w:rPr>
          <w:rFonts w:ascii="Arial" w:hAnsi="Arial" w:cs="Arial"/>
          <w:sz w:val="24"/>
          <w:szCs w:val="24"/>
        </w:rPr>
        <w:tab/>
        <w:t>nas</w:t>
      </w:r>
      <w:r>
        <w:rPr>
          <w:rFonts w:ascii="Arial" w:hAnsi="Arial" w:cs="Arial"/>
          <w:sz w:val="24"/>
          <w:szCs w:val="24"/>
        </w:rPr>
        <w:t xml:space="preserve"> </w:t>
      </w:r>
      <w:r w:rsidRPr="00A07EAD">
        <w:rPr>
          <w:rFonts w:ascii="Arial" w:hAnsi="Arial" w:cs="Arial"/>
          <w:sz w:val="24"/>
          <w:szCs w:val="24"/>
        </w:rPr>
        <w:t>linhas</w:t>
      </w:r>
      <w:r>
        <w:rPr>
          <w:rFonts w:ascii="Arial" w:hAnsi="Arial" w:cs="Arial"/>
          <w:sz w:val="24"/>
          <w:szCs w:val="24"/>
        </w:rPr>
        <w:t xml:space="preserve"> </w:t>
      </w:r>
      <w:r w:rsidRPr="00A07EAD">
        <w:rPr>
          <w:rFonts w:ascii="Arial" w:hAnsi="Arial" w:cs="Arial"/>
          <w:sz w:val="24"/>
          <w:szCs w:val="24"/>
        </w:rPr>
        <w:t>do</w:t>
      </w:r>
      <w:r w:rsidRPr="00A07EAD">
        <w:rPr>
          <w:rFonts w:ascii="Arial" w:hAnsi="Arial" w:cs="Arial"/>
          <w:sz w:val="24"/>
          <w:szCs w:val="24"/>
        </w:rPr>
        <w:tab/>
        <w:t>beiral</w:t>
      </w:r>
      <w:r>
        <w:rPr>
          <w:rFonts w:ascii="Arial" w:hAnsi="Arial" w:cs="Arial"/>
          <w:sz w:val="24"/>
          <w:szCs w:val="24"/>
        </w:rPr>
        <w:t xml:space="preserve"> </w:t>
      </w:r>
      <w:r w:rsidRPr="00A07EAD">
        <w:rPr>
          <w:rFonts w:ascii="Arial" w:hAnsi="Arial" w:cs="Arial"/>
          <w:sz w:val="24"/>
          <w:szCs w:val="24"/>
        </w:rPr>
        <w:t>ou</w:t>
      </w:r>
      <w:r>
        <w:rPr>
          <w:rFonts w:ascii="Arial" w:hAnsi="Arial" w:cs="Arial"/>
          <w:sz w:val="24"/>
          <w:szCs w:val="24"/>
        </w:rPr>
        <w:t xml:space="preserve"> </w:t>
      </w:r>
      <w:r w:rsidRPr="00A07EAD">
        <w:rPr>
          <w:rFonts w:ascii="Arial" w:hAnsi="Arial" w:cs="Arial"/>
          <w:sz w:val="24"/>
          <w:szCs w:val="24"/>
        </w:rPr>
        <w:t>desnivelamentos significativos entre peças contíguas.</w:t>
      </w:r>
      <w:r>
        <w:rPr>
          <w:rFonts w:ascii="Arial" w:hAnsi="Arial" w:cs="Arial"/>
          <w:sz w:val="24"/>
          <w:szCs w:val="24"/>
        </w:rPr>
        <w:t xml:space="preserve"> </w:t>
      </w:r>
      <w:r w:rsidRPr="00A07EAD">
        <w:rPr>
          <w:rFonts w:ascii="Arial" w:hAnsi="Arial" w:cs="Arial"/>
          <w:sz w:val="24"/>
          <w:szCs w:val="24"/>
        </w:rPr>
        <w:t>Verificar, com uma linha esticada entre dois pontos quaisquer da linha de beiral ou de cumeeira, se há afastamentos superiores a 2 cm.</w:t>
      </w:r>
      <w:r>
        <w:rPr>
          <w:rFonts w:ascii="Arial" w:hAnsi="Arial" w:cs="Arial"/>
          <w:sz w:val="24"/>
          <w:szCs w:val="24"/>
        </w:rPr>
        <w:t xml:space="preserve"> </w:t>
      </w:r>
      <w:r w:rsidRPr="00A07EAD">
        <w:rPr>
          <w:rFonts w:ascii="Arial" w:hAnsi="Arial" w:cs="Arial"/>
          <w:sz w:val="24"/>
          <w:szCs w:val="24"/>
        </w:rPr>
        <w:t>Verificar a vedação da cobertura.</w:t>
      </w:r>
    </w:p>
    <w:p w:rsidR="00A07EAD" w:rsidRDefault="00A07EAD" w:rsidP="00476170">
      <w:pPr>
        <w:spacing w:line="360" w:lineRule="auto"/>
        <w:jc w:val="both"/>
        <w:rPr>
          <w:rFonts w:ascii="Arial" w:hAnsi="Arial" w:cs="Arial"/>
          <w:sz w:val="24"/>
          <w:szCs w:val="24"/>
        </w:rPr>
      </w:pPr>
    </w:p>
    <w:p w:rsidR="00DC1AE1" w:rsidRPr="00616678" w:rsidRDefault="00DC1AE1" w:rsidP="00476170">
      <w:pPr>
        <w:pStyle w:val="PargrafodaLista"/>
        <w:numPr>
          <w:ilvl w:val="1"/>
          <w:numId w:val="16"/>
        </w:numPr>
        <w:spacing w:line="360" w:lineRule="auto"/>
        <w:jc w:val="both"/>
        <w:outlineLvl w:val="1"/>
        <w:rPr>
          <w:rFonts w:ascii="Arial" w:hAnsi="Arial" w:cs="Arial"/>
          <w:b/>
          <w:sz w:val="24"/>
          <w:szCs w:val="24"/>
        </w:rPr>
      </w:pPr>
      <w:bookmarkStart w:id="35" w:name="_Toc504224618"/>
      <w:r w:rsidRPr="00616678">
        <w:rPr>
          <w:rFonts w:ascii="Arial" w:hAnsi="Arial" w:cs="Arial"/>
          <w:b/>
          <w:sz w:val="24"/>
          <w:szCs w:val="24"/>
        </w:rPr>
        <w:t>Calhas, Rufos e Condutores</w:t>
      </w:r>
      <w:bookmarkEnd w:id="35"/>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Deverão ser executad</w:t>
      </w:r>
      <w:r>
        <w:rPr>
          <w:rFonts w:ascii="Arial" w:hAnsi="Arial" w:cs="Arial"/>
          <w:sz w:val="24"/>
          <w:szCs w:val="24"/>
        </w:rPr>
        <w:t>os conforme projeto de hidráulica</w:t>
      </w:r>
      <w:r w:rsidRPr="00DC1AE1">
        <w:rPr>
          <w:rFonts w:ascii="Arial" w:hAnsi="Arial" w:cs="Arial"/>
          <w:sz w:val="24"/>
          <w:szCs w:val="24"/>
        </w:rPr>
        <w:t>, calhas tipo coxo em chapas galvanizadas nº 26, rufos em chapa galvanizada nº 26 e condutores verticais em PVC.</w:t>
      </w:r>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Deverão ser colocados rufos e calhas em todos os encontros de paredes com o telhado. Nas paredes expostas deverão ser colocados rufos /pingadeiras.</w:t>
      </w:r>
    </w:p>
    <w:p w:rsidR="00DC1AE1" w:rsidRDefault="00DC1AE1" w:rsidP="00476170">
      <w:pPr>
        <w:spacing w:line="360" w:lineRule="auto"/>
        <w:jc w:val="both"/>
        <w:rPr>
          <w:rFonts w:ascii="Arial" w:hAnsi="Arial" w:cs="Arial"/>
          <w:sz w:val="24"/>
          <w:szCs w:val="24"/>
        </w:rPr>
      </w:pPr>
      <w:r w:rsidRPr="00DC1AE1">
        <w:rPr>
          <w:rFonts w:ascii="Arial" w:hAnsi="Arial" w:cs="Arial"/>
          <w:sz w:val="24"/>
          <w:szCs w:val="24"/>
        </w:rPr>
        <w:t>Deverá ser utilizado silicone para uma perfeita vedação entre paredes e rufos.</w:t>
      </w:r>
      <w:r>
        <w:rPr>
          <w:rFonts w:ascii="Arial" w:hAnsi="Arial" w:cs="Arial"/>
          <w:sz w:val="24"/>
          <w:szCs w:val="24"/>
        </w:rPr>
        <w:t xml:space="preserve"> </w:t>
      </w:r>
      <w:r w:rsidRPr="00DC1AE1">
        <w:rPr>
          <w:rFonts w:ascii="Arial" w:hAnsi="Arial" w:cs="Arial"/>
          <w:sz w:val="24"/>
          <w:szCs w:val="24"/>
        </w:rPr>
        <w:t>Os condutores serão em PVC e devem ter diâmetro mínimo de 100 mm.</w:t>
      </w:r>
    </w:p>
    <w:p w:rsidR="00DC1AE1" w:rsidRDefault="00DC1AE1" w:rsidP="00476170">
      <w:pPr>
        <w:spacing w:line="360" w:lineRule="auto"/>
        <w:jc w:val="both"/>
        <w:rPr>
          <w:rFonts w:ascii="Arial" w:hAnsi="Arial" w:cs="Arial"/>
          <w:sz w:val="24"/>
          <w:szCs w:val="24"/>
        </w:rPr>
      </w:pPr>
    </w:p>
    <w:p w:rsidR="00DC1AE1" w:rsidRPr="00616678" w:rsidRDefault="00DC1AE1" w:rsidP="00476170">
      <w:pPr>
        <w:pStyle w:val="PargrafodaLista"/>
        <w:numPr>
          <w:ilvl w:val="0"/>
          <w:numId w:val="16"/>
        </w:numPr>
        <w:spacing w:line="360" w:lineRule="auto"/>
        <w:jc w:val="both"/>
        <w:outlineLvl w:val="0"/>
        <w:rPr>
          <w:rFonts w:ascii="Arial" w:hAnsi="Arial" w:cs="Arial"/>
          <w:b/>
          <w:sz w:val="24"/>
          <w:szCs w:val="24"/>
        </w:rPr>
      </w:pPr>
      <w:bookmarkStart w:id="36" w:name="_Toc504224619"/>
      <w:r w:rsidRPr="00616678">
        <w:rPr>
          <w:rFonts w:ascii="Arial" w:hAnsi="Arial" w:cs="Arial"/>
          <w:b/>
          <w:sz w:val="24"/>
          <w:szCs w:val="24"/>
        </w:rPr>
        <w:t>REVESTIMENTOS</w:t>
      </w:r>
      <w:bookmarkEnd w:id="36"/>
    </w:p>
    <w:p w:rsidR="00DC1AE1" w:rsidRPr="00DC1AE1" w:rsidRDefault="00DC1AE1" w:rsidP="00476170">
      <w:pPr>
        <w:spacing w:line="360" w:lineRule="auto"/>
        <w:jc w:val="both"/>
        <w:rPr>
          <w:rFonts w:ascii="Arial" w:hAnsi="Arial" w:cs="Arial"/>
          <w:sz w:val="24"/>
          <w:szCs w:val="24"/>
        </w:rPr>
      </w:pPr>
      <w:r w:rsidRPr="00DC1AE1">
        <w:rPr>
          <w:rFonts w:ascii="Arial" w:hAnsi="Arial" w:cs="Arial"/>
          <w:sz w:val="24"/>
          <w:szCs w:val="24"/>
        </w:rPr>
        <w:t>Todos os serviços de revestimentos de paredes internas, tetos, e paredes externas deverão ser executados com argamassa pré-fabricada do tipo usinada, emboço e massa única.</w:t>
      </w:r>
    </w:p>
    <w:p w:rsidR="00476170" w:rsidRDefault="00DC1AE1" w:rsidP="00476170">
      <w:pPr>
        <w:spacing w:line="360" w:lineRule="auto"/>
        <w:jc w:val="both"/>
        <w:rPr>
          <w:rFonts w:ascii="Arial" w:hAnsi="Arial" w:cs="Arial"/>
          <w:sz w:val="24"/>
          <w:szCs w:val="24"/>
        </w:rPr>
      </w:pPr>
      <w:r w:rsidRPr="00DC1AE1">
        <w:rPr>
          <w:rFonts w:ascii="Arial" w:hAnsi="Arial" w:cs="Arial"/>
          <w:sz w:val="24"/>
          <w:szCs w:val="24"/>
        </w:rPr>
        <w:lastRenderedPageBreak/>
        <w:t>Deverão ser apresentadas cinco amostras de cada material de acabamento a ser utilizado na obra para aprovação final da fiscalização. Estes deverão estar de acordo com a descrição estabelecida neste memorial. No final da obra, deverão permanecer 5% de cada material empregado na obra para futuros reparos.</w:t>
      </w:r>
    </w:p>
    <w:p w:rsidR="00931078" w:rsidRDefault="00931078" w:rsidP="00476170">
      <w:pPr>
        <w:spacing w:line="360" w:lineRule="auto"/>
        <w:jc w:val="both"/>
        <w:rPr>
          <w:rFonts w:ascii="Arial" w:hAnsi="Arial" w:cs="Arial"/>
          <w:sz w:val="24"/>
          <w:szCs w:val="24"/>
        </w:rPr>
      </w:pPr>
    </w:p>
    <w:p w:rsidR="00DC1AE1" w:rsidRPr="00616678" w:rsidRDefault="00616678" w:rsidP="00476170">
      <w:pPr>
        <w:pStyle w:val="PargrafodaLista"/>
        <w:numPr>
          <w:ilvl w:val="1"/>
          <w:numId w:val="16"/>
        </w:numPr>
        <w:spacing w:line="360" w:lineRule="auto"/>
        <w:jc w:val="both"/>
        <w:outlineLvl w:val="1"/>
        <w:rPr>
          <w:rFonts w:ascii="Arial" w:hAnsi="Arial" w:cs="Arial"/>
          <w:b/>
          <w:sz w:val="24"/>
          <w:szCs w:val="24"/>
        </w:rPr>
      </w:pPr>
      <w:bookmarkStart w:id="37" w:name="_Toc504224620"/>
      <w:r>
        <w:rPr>
          <w:rFonts w:ascii="Arial" w:hAnsi="Arial" w:cs="Arial"/>
          <w:b/>
          <w:sz w:val="24"/>
          <w:szCs w:val="24"/>
        </w:rPr>
        <w:t>Pisos</w:t>
      </w:r>
      <w:bookmarkEnd w:id="37"/>
    </w:p>
    <w:p w:rsidR="00DC1AE1" w:rsidRPr="00616678" w:rsidRDefault="00616678" w:rsidP="00476170">
      <w:pPr>
        <w:pStyle w:val="PargrafodaLista"/>
        <w:numPr>
          <w:ilvl w:val="2"/>
          <w:numId w:val="16"/>
        </w:numPr>
        <w:spacing w:line="360" w:lineRule="auto"/>
        <w:jc w:val="both"/>
        <w:outlineLvl w:val="2"/>
        <w:rPr>
          <w:rFonts w:ascii="Arial" w:hAnsi="Arial" w:cs="Arial"/>
          <w:b/>
          <w:sz w:val="24"/>
          <w:szCs w:val="24"/>
        </w:rPr>
      </w:pPr>
      <w:bookmarkStart w:id="38" w:name="_Toc504224621"/>
      <w:r>
        <w:rPr>
          <w:rFonts w:ascii="Arial" w:hAnsi="Arial" w:cs="Arial"/>
          <w:b/>
          <w:sz w:val="24"/>
          <w:szCs w:val="24"/>
        </w:rPr>
        <w:t>Porcelanato</w:t>
      </w:r>
      <w:bookmarkEnd w:id="38"/>
    </w:p>
    <w:p w:rsidR="00616678" w:rsidRDefault="00616678" w:rsidP="00476170">
      <w:pPr>
        <w:spacing w:line="360" w:lineRule="auto"/>
        <w:jc w:val="both"/>
        <w:rPr>
          <w:rFonts w:ascii="Arial" w:hAnsi="Arial" w:cs="Arial"/>
          <w:sz w:val="24"/>
          <w:szCs w:val="24"/>
        </w:rPr>
      </w:pPr>
      <w:r w:rsidRPr="00616678">
        <w:rPr>
          <w:rFonts w:ascii="Arial" w:hAnsi="Arial" w:cs="Arial"/>
          <w:sz w:val="24"/>
          <w:szCs w:val="24"/>
        </w:rPr>
        <w:t>Em áreas externas e internas, assentados com juntas a prumo sobre superfície previamente preparada com argamassa de regularização</w:t>
      </w:r>
      <w:r>
        <w:rPr>
          <w:rFonts w:ascii="Arial" w:hAnsi="Arial" w:cs="Arial"/>
          <w:sz w:val="24"/>
          <w:szCs w:val="24"/>
        </w:rPr>
        <w:t>.</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t>Preparo da superfície:</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t>Conferir todos os caimentos e esquadros do contra-piso regularizado. Proceder a limpeza rigorosa, não deixando partes soltas;</w:t>
      </w:r>
      <w:r>
        <w:rPr>
          <w:rFonts w:ascii="Arial" w:hAnsi="Arial" w:cs="Arial"/>
          <w:sz w:val="24"/>
          <w:szCs w:val="24"/>
        </w:rPr>
        <w:t xml:space="preserve"> </w:t>
      </w:r>
      <w:r w:rsidRPr="00616678">
        <w:rPr>
          <w:rFonts w:ascii="Arial" w:hAnsi="Arial" w:cs="Arial"/>
          <w:sz w:val="24"/>
          <w:szCs w:val="24"/>
        </w:rPr>
        <w:t>Executar o assentamento 7 dias após o preparo da superfície;</w:t>
      </w:r>
      <w:r>
        <w:rPr>
          <w:rFonts w:ascii="Arial" w:hAnsi="Arial" w:cs="Arial"/>
          <w:sz w:val="24"/>
          <w:szCs w:val="24"/>
        </w:rPr>
        <w:t xml:space="preserve"> </w:t>
      </w:r>
      <w:r w:rsidRPr="00616678">
        <w:rPr>
          <w:rFonts w:ascii="Arial" w:hAnsi="Arial" w:cs="Arial"/>
          <w:sz w:val="24"/>
          <w:szCs w:val="24"/>
        </w:rPr>
        <w:t>Iniciar o assentamento após a conclusão das paredes e forros;</w:t>
      </w:r>
      <w:r>
        <w:rPr>
          <w:rFonts w:ascii="Arial" w:hAnsi="Arial" w:cs="Arial"/>
          <w:sz w:val="24"/>
          <w:szCs w:val="24"/>
        </w:rPr>
        <w:t xml:space="preserve"> </w:t>
      </w:r>
      <w:r w:rsidRPr="00616678">
        <w:rPr>
          <w:rFonts w:ascii="Arial" w:hAnsi="Arial" w:cs="Arial"/>
          <w:sz w:val="24"/>
          <w:szCs w:val="24"/>
        </w:rPr>
        <w:t>Antes do assentamento, varrer e lavar cuidadosamente os contrapisos;</w:t>
      </w:r>
      <w:r>
        <w:rPr>
          <w:rFonts w:ascii="Arial" w:hAnsi="Arial" w:cs="Arial"/>
          <w:sz w:val="24"/>
          <w:szCs w:val="24"/>
        </w:rPr>
        <w:t xml:space="preserve"> </w:t>
      </w:r>
      <w:r w:rsidRPr="00616678">
        <w:rPr>
          <w:rFonts w:ascii="Arial" w:hAnsi="Arial" w:cs="Arial"/>
          <w:sz w:val="24"/>
          <w:szCs w:val="24"/>
        </w:rPr>
        <w:t>Nesta fase, acompanhar os caimentos e a conclusão dos serviços hidráulicos;</w:t>
      </w:r>
      <w:r>
        <w:rPr>
          <w:rFonts w:ascii="Arial" w:hAnsi="Arial" w:cs="Arial"/>
          <w:sz w:val="24"/>
          <w:szCs w:val="24"/>
        </w:rPr>
        <w:t xml:space="preserve"> M</w:t>
      </w:r>
      <w:r w:rsidRPr="00616678">
        <w:rPr>
          <w:rFonts w:ascii="Arial" w:hAnsi="Arial" w:cs="Arial"/>
          <w:sz w:val="24"/>
          <w:szCs w:val="24"/>
        </w:rPr>
        <w:t>arcar os níveis de acabamento, ou seja, fixar com argamassa cacos de cerâmica ou tacos de madeira nos cantos e no centro da superfície. Os cacos de cerâmicas ou tacos de madeira devem estar nas cotas indicadas no projeto;</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t>Assentamento:</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t>Lançar o cimento colante e espalhar com auxílio de uma desempenadeira de aço dentada;</w:t>
      </w:r>
      <w:r>
        <w:rPr>
          <w:rFonts w:ascii="Arial" w:hAnsi="Arial" w:cs="Arial"/>
          <w:sz w:val="24"/>
          <w:szCs w:val="24"/>
        </w:rPr>
        <w:t xml:space="preserve"> </w:t>
      </w:r>
      <w:r w:rsidRPr="00616678">
        <w:rPr>
          <w:rFonts w:ascii="Arial" w:hAnsi="Arial" w:cs="Arial"/>
          <w:sz w:val="24"/>
          <w:szCs w:val="24"/>
        </w:rPr>
        <w:t>O assentamento deve ser realizado de baixo para cima, uma  fiada de cada vez a partir de referência estabelecida;</w:t>
      </w:r>
      <w:r>
        <w:rPr>
          <w:rFonts w:ascii="Arial" w:hAnsi="Arial" w:cs="Arial"/>
          <w:sz w:val="24"/>
          <w:szCs w:val="24"/>
        </w:rPr>
        <w:t xml:space="preserve"> </w:t>
      </w:r>
      <w:r w:rsidRPr="00616678">
        <w:rPr>
          <w:rFonts w:ascii="Arial" w:hAnsi="Arial" w:cs="Arial"/>
          <w:sz w:val="24"/>
          <w:szCs w:val="24"/>
        </w:rPr>
        <w:t>Colocar os ladrilhos sobre a superfície;</w:t>
      </w:r>
      <w:r>
        <w:rPr>
          <w:rFonts w:ascii="Arial" w:hAnsi="Arial" w:cs="Arial"/>
          <w:sz w:val="24"/>
          <w:szCs w:val="24"/>
        </w:rPr>
        <w:t xml:space="preserve"> </w:t>
      </w:r>
      <w:r w:rsidRPr="00616678">
        <w:rPr>
          <w:rFonts w:ascii="Arial" w:hAnsi="Arial" w:cs="Arial"/>
          <w:sz w:val="24"/>
          <w:szCs w:val="24"/>
        </w:rPr>
        <w:t>Bater levemente com martelo de borracha os ladrilhos, de modo a obter uma superfície uniforme e sem desníveis entre os ladrilhos;</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lastRenderedPageBreak/>
        <w:t>Cuidados:</w:t>
      </w:r>
    </w:p>
    <w:p w:rsidR="00616678" w:rsidRPr="00616678" w:rsidRDefault="00616678" w:rsidP="00476170">
      <w:pPr>
        <w:spacing w:line="360" w:lineRule="auto"/>
        <w:jc w:val="both"/>
        <w:rPr>
          <w:rFonts w:ascii="Arial" w:hAnsi="Arial" w:cs="Arial"/>
          <w:sz w:val="24"/>
          <w:szCs w:val="24"/>
        </w:rPr>
      </w:pPr>
      <w:r w:rsidRPr="00616678">
        <w:rPr>
          <w:rFonts w:ascii="Arial" w:hAnsi="Arial" w:cs="Arial"/>
          <w:sz w:val="24"/>
          <w:szCs w:val="24"/>
        </w:rPr>
        <w:t>Verificar o alinhamento e a declividade da superfície;</w:t>
      </w:r>
      <w:r>
        <w:rPr>
          <w:rFonts w:ascii="Arial" w:hAnsi="Arial" w:cs="Arial"/>
          <w:sz w:val="24"/>
          <w:szCs w:val="24"/>
        </w:rPr>
        <w:t xml:space="preserve"> </w:t>
      </w:r>
      <w:r w:rsidRPr="00616678">
        <w:rPr>
          <w:rFonts w:ascii="Arial" w:hAnsi="Arial" w:cs="Arial"/>
          <w:sz w:val="24"/>
          <w:szCs w:val="24"/>
        </w:rPr>
        <w:t>Planejar a disposição dos ladrilhos antes do assentamento para diminuir recortes e perdas. Se possível acompanhar as juntas verticais;</w:t>
      </w:r>
      <w:r>
        <w:rPr>
          <w:rFonts w:ascii="Arial" w:hAnsi="Arial" w:cs="Arial"/>
          <w:sz w:val="24"/>
          <w:szCs w:val="24"/>
        </w:rPr>
        <w:t xml:space="preserve"> </w:t>
      </w:r>
      <w:r w:rsidRPr="00616678">
        <w:rPr>
          <w:rFonts w:ascii="Arial" w:hAnsi="Arial" w:cs="Arial"/>
          <w:sz w:val="24"/>
          <w:szCs w:val="24"/>
        </w:rPr>
        <w:t>De preferência, assentar as peças recortadas escondidas sobre os rodapés, cantoneiras de juntas, soleiras e outros arremates;</w:t>
      </w:r>
    </w:p>
    <w:p w:rsidR="00616678" w:rsidRDefault="00616678" w:rsidP="00476170">
      <w:pPr>
        <w:spacing w:line="360" w:lineRule="auto"/>
        <w:jc w:val="both"/>
        <w:rPr>
          <w:rFonts w:ascii="Arial" w:hAnsi="Arial" w:cs="Arial"/>
          <w:sz w:val="24"/>
          <w:szCs w:val="24"/>
        </w:rPr>
      </w:pPr>
      <w:r w:rsidRPr="00616678">
        <w:rPr>
          <w:rFonts w:ascii="Arial" w:hAnsi="Arial" w:cs="Arial"/>
          <w:sz w:val="24"/>
          <w:szCs w:val="24"/>
        </w:rPr>
        <w:t>Espessura da junta conforme especificações do fabricante;</w:t>
      </w:r>
      <w:r>
        <w:rPr>
          <w:rFonts w:ascii="Arial" w:hAnsi="Arial" w:cs="Arial"/>
          <w:sz w:val="24"/>
          <w:szCs w:val="24"/>
        </w:rPr>
        <w:t xml:space="preserve"> </w:t>
      </w:r>
      <w:r w:rsidRPr="00616678">
        <w:rPr>
          <w:rFonts w:ascii="Arial" w:hAnsi="Arial" w:cs="Arial"/>
          <w:sz w:val="24"/>
          <w:szCs w:val="24"/>
        </w:rPr>
        <w:t>Rejuntar o piso com rejunte industrializado, com pigmentação conforme projeto;</w:t>
      </w:r>
      <w:r>
        <w:rPr>
          <w:rFonts w:ascii="Arial" w:hAnsi="Arial" w:cs="Arial"/>
          <w:sz w:val="24"/>
          <w:szCs w:val="24"/>
        </w:rPr>
        <w:t xml:space="preserve"> </w:t>
      </w:r>
      <w:r w:rsidRPr="00616678">
        <w:rPr>
          <w:rFonts w:ascii="Arial" w:hAnsi="Arial" w:cs="Arial"/>
          <w:sz w:val="24"/>
          <w:szCs w:val="24"/>
        </w:rPr>
        <w:t>Efetuar a limpeza com pano seco ou estopa, trinta minutos após a “pega” da nata;</w:t>
      </w:r>
      <w:r>
        <w:rPr>
          <w:rFonts w:ascii="Arial" w:hAnsi="Arial" w:cs="Arial"/>
          <w:sz w:val="24"/>
          <w:szCs w:val="24"/>
        </w:rPr>
        <w:t xml:space="preserve"> </w:t>
      </w:r>
      <w:r w:rsidRPr="00616678">
        <w:rPr>
          <w:rFonts w:ascii="Arial" w:hAnsi="Arial" w:cs="Arial"/>
          <w:sz w:val="24"/>
          <w:szCs w:val="24"/>
        </w:rPr>
        <w:t>Evitar qualquer trânsito sobre a superfície do piso;</w:t>
      </w:r>
      <w:r>
        <w:rPr>
          <w:rFonts w:ascii="Arial" w:hAnsi="Arial" w:cs="Arial"/>
          <w:sz w:val="24"/>
          <w:szCs w:val="24"/>
        </w:rPr>
        <w:t xml:space="preserve"> </w:t>
      </w:r>
    </w:p>
    <w:p w:rsidR="00616678" w:rsidRDefault="00616678" w:rsidP="00476170">
      <w:pPr>
        <w:spacing w:line="360" w:lineRule="auto"/>
        <w:jc w:val="both"/>
        <w:rPr>
          <w:rFonts w:ascii="Arial" w:hAnsi="Arial" w:cs="Arial"/>
          <w:sz w:val="24"/>
          <w:szCs w:val="24"/>
        </w:rPr>
      </w:pPr>
      <w:r w:rsidRPr="00616678">
        <w:rPr>
          <w:rFonts w:ascii="Arial" w:hAnsi="Arial" w:cs="Arial"/>
          <w:sz w:val="24"/>
          <w:szCs w:val="24"/>
        </w:rPr>
        <w:t>A limpeza final do piso deve ser realizada ao final dos serviços da obra. Aplicar solução de acido muriático diluído em água na proporção de 1:10, de nodo a não prejudicar ou remover rejuntamento;</w:t>
      </w:r>
      <w:r>
        <w:rPr>
          <w:rFonts w:ascii="Arial" w:hAnsi="Arial" w:cs="Arial"/>
          <w:sz w:val="24"/>
          <w:szCs w:val="24"/>
        </w:rPr>
        <w:t xml:space="preserve"> </w:t>
      </w:r>
      <w:r w:rsidRPr="00616678">
        <w:rPr>
          <w:rFonts w:ascii="Arial" w:hAnsi="Arial" w:cs="Arial"/>
          <w:sz w:val="24"/>
          <w:szCs w:val="24"/>
        </w:rPr>
        <w:t>Qualquer modificação que se fizer necessária, devido à impossibilidade executiva, só poderá ser feita mediante autorização da fiscalização.</w:t>
      </w:r>
    </w:p>
    <w:p w:rsidR="00616678" w:rsidRDefault="00616678" w:rsidP="00476170">
      <w:pPr>
        <w:spacing w:line="360" w:lineRule="auto"/>
        <w:jc w:val="both"/>
        <w:rPr>
          <w:rFonts w:ascii="Arial" w:hAnsi="Arial" w:cs="Arial"/>
          <w:sz w:val="24"/>
          <w:szCs w:val="24"/>
        </w:rPr>
      </w:pPr>
      <w:r>
        <w:rPr>
          <w:rFonts w:ascii="Arial" w:hAnsi="Arial" w:cs="Arial"/>
          <w:sz w:val="24"/>
          <w:szCs w:val="24"/>
        </w:rPr>
        <w:t>Fiscalização:</w:t>
      </w:r>
    </w:p>
    <w:p w:rsidR="00616678" w:rsidRDefault="00616678" w:rsidP="00476170">
      <w:pPr>
        <w:spacing w:line="360" w:lineRule="auto"/>
        <w:jc w:val="both"/>
        <w:rPr>
          <w:rFonts w:ascii="Arial" w:hAnsi="Arial" w:cs="Arial"/>
          <w:sz w:val="24"/>
          <w:szCs w:val="24"/>
        </w:rPr>
      </w:pPr>
      <w:r w:rsidRPr="00616678">
        <w:rPr>
          <w:rFonts w:ascii="Arial" w:hAnsi="Arial" w:cs="Arial"/>
          <w:sz w:val="24"/>
          <w:szCs w:val="24"/>
        </w:rPr>
        <w:t>Verificar a qualidade dos ladrilhos cerâmicos antes do recebimento. As peças devem possuir arestas vivas faces planas, sem rachaduras, coloração uniforme e dimensões perfeitamente regulares;</w:t>
      </w:r>
      <w:r>
        <w:rPr>
          <w:rFonts w:ascii="Arial" w:hAnsi="Arial" w:cs="Arial"/>
          <w:sz w:val="24"/>
          <w:szCs w:val="24"/>
        </w:rPr>
        <w:t xml:space="preserve"> </w:t>
      </w:r>
      <w:r w:rsidRPr="00616678">
        <w:rPr>
          <w:rFonts w:ascii="Arial" w:hAnsi="Arial" w:cs="Arial"/>
          <w:sz w:val="24"/>
          <w:szCs w:val="24"/>
        </w:rPr>
        <w:t>Armazenar e transportar as peças de modo a evitar quebras, trincas, substancias nocivas e outras condições prejudiciais. Empilhar as peças de acordo com o tipo e a discriminação da área a que se destinam;</w:t>
      </w:r>
      <w:r>
        <w:rPr>
          <w:rFonts w:ascii="Arial" w:hAnsi="Arial" w:cs="Arial"/>
          <w:sz w:val="24"/>
          <w:szCs w:val="24"/>
        </w:rPr>
        <w:t xml:space="preserve"> V</w:t>
      </w:r>
      <w:r w:rsidRPr="00616678">
        <w:rPr>
          <w:rFonts w:ascii="Arial" w:hAnsi="Arial" w:cs="Arial"/>
          <w:sz w:val="24"/>
          <w:szCs w:val="24"/>
        </w:rPr>
        <w:t>erificar a base onde será realizado o assentamento;</w:t>
      </w:r>
      <w:r>
        <w:rPr>
          <w:rFonts w:ascii="Arial" w:hAnsi="Arial" w:cs="Arial"/>
          <w:sz w:val="24"/>
          <w:szCs w:val="24"/>
        </w:rPr>
        <w:t xml:space="preserve"> Observar a </w:t>
      </w:r>
      <w:r w:rsidRPr="00616678">
        <w:rPr>
          <w:rFonts w:ascii="Arial" w:hAnsi="Arial" w:cs="Arial"/>
          <w:sz w:val="24"/>
          <w:szCs w:val="24"/>
        </w:rPr>
        <w:t>locaç</w:t>
      </w:r>
      <w:r>
        <w:rPr>
          <w:rFonts w:ascii="Arial" w:hAnsi="Arial" w:cs="Arial"/>
          <w:sz w:val="24"/>
          <w:szCs w:val="24"/>
        </w:rPr>
        <w:t>ão dos marcos de referência</w:t>
      </w:r>
      <w:r>
        <w:rPr>
          <w:rFonts w:ascii="Arial" w:hAnsi="Arial" w:cs="Arial"/>
          <w:sz w:val="24"/>
          <w:szCs w:val="24"/>
        </w:rPr>
        <w:tab/>
        <w:t xml:space="preserve">dos níveis de </w:t>
      </w:r>
      <w:r w:rsidRPr="00616678">
        <w:rPr>
          <w:rFonts w:ascii="Arial" w:hAnsi="Arial" w:cs="Arial"/>
          <w:sz w:val="24"/>
          <w:szCs w:val="24"/>
        </w:rPr>
        <w:t>acabamento;</w:t>
      </w:r>
      <w:r>
        <w:rPr>
          <w:rFonts w:ascii="Arial" w:hAnsi="Arial" w:cs="Arial"/>
          <w:sz w:val="24"/>
          <w:szCs w:val="24"/>
        </w:rPr>
        <w:t xml:space="preserve"> Acompanhar</w:t>
      </w:r>
      <w:r>
        <w:rPr>
          <w:rFonts w:ascii="Arial" w:hAnsi="Arial" w:cs="Arial"/>
          <w:sz w:val="24"/>
          <w:szCs w:val="24"/>
        </w:rPr>
        <w:tab/>
        <w:t xml:space="preserve">a execução </w:t>
      </w:r>
      <w:r w:rsidRPr="00616678">
        <w:rPr>
          <w:rFonts w:ascii="Arial" w:hAnsi="Arial" w:cs="Arial"/>
          <w:sz w:val="24"/>
          <w:szCs w:val="24"/>
        </w:rPr>
        <w:t>das</w:t>
      </w:r>
      <w:r>
        <w:rPr>
          <w:rFonts w:ascii="Arial" w:hAnsi="Arial" w:cs="Arial"/>
          <w:sz w:val="24"/>
          <w:szCs w:val="24"/>
        </w:rPr>
        <w:t xml:space="preserve"> argamassas </w:t>
      </w:r>
      <w:r w:rsidRPr="00616678">
        <w:rPr>
          <w:rFonts w:ascii="Arial" w:hAnsi="Arial" w:cs="Arial"/>
          <w:sz w:val="24"/>
          <w:szCs w:val="24"/>
        </w:rPr>
        <w:t>de</w:t>
      </w:r>
      <w:r w:rsidRPr="00616678">
        <w:rPr>
          <w:rFonts w:ascii="Arial" w:hAnsi="Arial" w:cs="Arial"/>
          <w:sz w:val="24"/>
          <w:szCs w:val="24"/>
        </w:rPr>
        <w:tab/>
        <w:t>assentamento, principalmente a dosagem de água;</w:t>
      </w:r>
      <w:r>
        <w:rPr>
          <w:rFonts w:ascii="Arial" w:hAnsi="Arial" w:cs="Arial"/>
          <w:sz w:val="24"/>
          <w:szCs w:val="24"/>
        </w:rPr>
        <w:t xml:space="preserve"> </w:t>
      </w:r>
      <w:r w:rsidRPr="00616678">
        <w:rPr>
          <w:rFonts w:ascii="Arial" w:hAnsi="Arial" w:cs="Arial"/>
          <w:sz w:val="24"/>
          <w:szCs w:val="24"/>
        </w:rPr>
        <w:t>Durante o assentamento, verificar se os alinhamentos e as declividades estão dentro dos padrões especificados no projeto;</w:t>
      </w:r>
      <w:r>
        <w:rPr>
          <w:rFonts w:ascii="Arial" w:hAnsi="Arial" w:cs="Arial"/>
          <w:sz w:val="24"/>
          <w:szCs w:val="24"/>
        </w:rPr>
        <w:t xml:space="preserve"> </w:t>
      </w:r>
      <w:r w:rsidRPr="00616678">
        <w:rPr>
          <w:rFonts w:ascii="Arial" w:hAnsi="Arial" w:cs="Arial"/>
          <w:sz w:val="24"/>
          <w:szCs w:val="24"/>
        </w:rPr>
        <w:t>Bater com o cabo da colher nas placas, se houver o som característico de “peças ocas”, remover as peças soltas e refazer o serviço;</w:t>
      </w:r>
      <w:r>
        <w:rPr>
          <w:rFonts w:ascii="Arial" w:hAnsi="Arial" w:cs="Arial"/>
          <w:sz w:val="24"/>
          <w:szCs w:val="24"/>
        </w:rPr>
        <w:t xml:space="preserve"> </w:t>
      </w:r>
      <w:r w:rsidRPr="00616678">
        <w:rPr>
          <w:rFonts w:ascii="Arial" w:hAnsi="Arial" w:cs="Arial"/>
          <w:sz w:val="24"/>
          <w:szCs w:val="24"/>
        </w:rPr>
        <w:t xml:space="preserve">Receber o serviço somente se a </w:t>
      </w:r>
      <w:r w:rsidRPr="00616678">
        <w:rPr>
          <w:rFonts w:ascii="Arial" w:hAnsi="Arial" w:cs="Arial"/>
          <w:sz w:val="24"/>
          <w:szCs w:val="24"/>
        </w:rPr>
        <w:lastRenderedPageBreak/>
        <w:t>superfície estiver isenta de empoçamentos, não existirem peças soltas e a inclinação indicada no projeto estiver correta;</w:t>
      </w:r>
      <w:r>
        <w:rPr>
          <w:rFonts w:ascii="Arial" w:hAnsi="Arial" w:cs="Arial"/>
          <w:sz w:val="24"/>
          <w:szCs w:val="24"/>
        </w:rPr>
        <w:t xml:space="preserve"> </w:t>
      </w:r>
      <w:r w:rsidRPr="00616678">
        <w:rPr>
          <w:rFonts w:ascii="Arial" w:hAnsi="Arial" w:cs="Arial"/>
          <w:sz w:val="24"/>
          <w:szCs w:val="24"/>
        </w:rPr>
        <w:t>Liberar a pavimentação para o tráfego.</w:t>
      </w:r>
    </w:p>
    <w:p w:rsidR="00476170" w:rsidRDefault="00476170" w:rsidP="00476170">
      <w:pPr>
        <w:spacing w:line="360" w:lineRule="auto"/>
        <w:jc w:val="both"/>
        <w:rPr>
          <w:rFonts w:ascii="Arial" w:hAnsi="Arial" w:cs="Arial"/>
          <w:sz w:val="24"/>
          <w:szCs w:val="24"/>
        </w:rPr>
      </w:pPr>
    </w:p>
    <w:p w:rsidR="00616678" w:rsidRPr="005A7730" w:rsidRDefault="00616678" w:rsidP="00476170">
      <w:pPr>
        <w:pStyle w:val="PargrafodaLista"/>
        <w:numPr>
          <w:ilvl w:val="2"/>
          <w:numId w:val="16"/>
        </w:numPr>
        <w:spacing w:line="360" w:lineRule="auto"/>
        <w:jc w:val="both"/>
        <w:outlineLvl w:val="2"/>
        <w:rPr>
          <w:rFonts w:ascii="Arial" w:hAnsi="Arial" w:cs="Arial"/>
          <w:b/>
          <w:sz w:val="24"/>
          <w:szCs w:val="24"/>
        </w:rPr>
      </w:pPr>
      <w:bookmarkStart w:id="39" w:name="_Toc504224622"/>
      <w:r w:rsidRPr="005A7730">
        <w:rPr>
          <w:rFonts w:ascii="Arial" w:hAnsi="Arial" w:cs="Arial"/>
          <w:b/>
          <w:sz w:val="24"/>
          <w:szCs w:val="24"/>
        </w:rPr>
        <w:t>Piso em Concreto Armado</w:t>
      </w:r>
      <w:bookmarkEnd w:id="39"/>
    </w:p>
    <w:p w:rsidR="005A7730" w:rsidRDefault="005A7730" w:rsidP="00476170">
      <w:pPr>
        <w:spacing w:line="360" w:lineRule="auto"/>
        <w:jc w:val="both"/>
        <w:rPr>
          <w:rFonts w:ascii="Arial" w:hAnsi="Arial" w:cs="Arial"/>
          <w:sz w:val="24"/>
          <w:szCs w:val="24"/>
        </w:rPr>
      </w:pPr>
      <w:r>
        <w:rPr>
          <w:rFonts w:ascii="Arial" w:hAnsi="Arial" w:cs="Arial"/>
          <w:sz w:val="24"/>
          <w:szCs w:val="24"/>
        </w:rPr>
        <w:t>Executar o piso conforme as seguintes normas vigentes e atualizadas: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w:t>
      </w:r>
      <w:r w:rsidRPr="005A7730">
        <w:rPr>
          <w:rFonts w:ascii="Arial" w:hAnsi="Arial" w:cs="Arial"/>
          <w:sz w:val="24"/>
          <w:szCs w:val="24"/>
        </w:rPr>
        <w:tab/>
        <w:t>NBR 5732 - Cimento Portland comum;</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w:t>
      </w:r>
      <w:r w:rsidRPr="005A7730">
        <w:rPr>
          <w:rFonts w:ascii="Arial" w:hAnsi="Arial" w:cs="Arial"/>
          <w:sz w:val="24"/>
          <w:szCs w:val="24"/>
        </w:rPr>
        <w:tab/>
        <w:t>NBR 7220 - Avaliação das impurezas orgânicas das areias pra concreto;</w:t>
      </w:r>
    </w:p>
    <w:p w:rsidR="005A7730" w:rsidRDefault="005A7730" w:rsidP="00476170">
      <w:pPr>
        <w:spacing w:line="360" w:lineRule="auto"/>
        <w:jc w:val="both"/>
        <w:rPr>
          <w:rFonts w:ascii="Arial" w:hAnsi="Arial" w:cs="Arial"/>
          <w:sz w:val="24"/>
          <w:szCs w:val="24"/>
        </w:rPr>
      </w:pPr>
      <w:r w:rsidRPr="005A7730">
        <w:rPr>
          <w:rFonts w:ascii="Arial" w:hAnsi="Arial" w:cs="Arial"/>
          <w:sz w:val="24"/>
          <w:szCs w:val="24"/>
        </w:rPr>
        <w:t>-</w:t>
      </w:r>
      <w:r w:rsidRPr="005A7730">
        <w:rPr>
          <w:rFonts w:ascii="Arial" w:hAnsi="Arial" w:cs="Arial"/>
          <w:sz w:val="24"/>
          <w:szCs w:val="24"/>
        </w:rPr>
        <w:tab/>
        <w:t>NBR 7225 - Materiais de pedra e agregados naturais.</w:t>
      </w:r>
    </w:p>
    <w:p w:rsidR="005A7730" w:rsidRDefault="005A7730" w:rsidP="00476170">
      <w:pPr>
        <w:spacing w:line="360" w:lineRule="auto"/>
        <w:jc w:val="both"/>
        <w:rPr>
          <w:rFonts w:ascii="Arial" w:hAnsi="Arial" w:cs="Arial"/>
          <w:sz w:val="24"/>
          <w:szCs w:val="24"/>
        </w:rPr>
      </w:pPr>
    </w:p>
    <w:p w:rsidR="005A7730" w:rsidRDefault="005A7730" w:rsidP="00476170">
      <w:pPr>
        <w:spacing w:line="360" w:lineRule="auto"/>
        <w:jc w:val="both"/>
        <w:rPr>
          <w:rFonts w:ascii="Arial" w:hAnsi="Arial" w:cs="Arial"/>
          <w:sz w:val="24"/>
          <w:szCs w:val="24"/>
        </w:rPr>
      </w:pPr>
      <w:r>
        <w:rPr>
          <w:rFonts w:ascii="Arial" w:hAnsi="Arial" w:cs="Arial"/>
          <w:sz w:val="24"/>
          <w:szCs w:val="24"/>
        </w:rPr>
        <w:t>Execução:</w:t>
      </w:r>
    </w:p>
    <w:p w:rsidR="005A7730" w:rsidRDefault="005A7730" w:rsidP="00476170">
      <w:pPr>
        <w:spacing w:line="360" w:lineRule="auto"/>
        <w:jc w:val="both"/>
        <w:rPr>
          <w:rFonts w:ascii="Arial" w:hAnsi="Arial" w:cs="Arial"/>
          <w:sz w:val="24"/>
          <w:szCs w:val="24"/>
        </w:rPr>
      </w:pPr>
      <w:r w:rsidRPr="005A7730">
        <w:rPr>
          <w:rFonts w:ascii="Arial" w:hAnsi="Arial" w:cs="Arial"/>
          <w:sz w:val="24"/>
          <w:szCs w:val="24"/>
        </w:rPr>
        <w:t>Apiloar fortemente o solo. No caso de solo muito mole, remover e substituí-lo por material mais resistente;</w:t>
      </w:r>
      <w:r>
        <w:rPr>
          <w:rFonts w:ascii="Arial" w:hAnsi="Arial" w:cs="Arial"/>
          <w:sz w:val="24"/>
          <w:szCs w:val="24"/>
        </w:rPr>
        <w:t xml:space="preserve"> </w:t>
      </w:r>
      <w:r w:rsidRPr="005A7730">
        <w:rPr>
          <w:rFonts w:ascii="Arial" w:hAnsi="Arial" w:cs="Arial"/>
          <w:sz w:val="24"/>
          <w:szCs w:val="24"/>
        </w:rPr>
        <w:t>Aplicar um lastro de brita nº 2 com espessura de 5 cm e depois apiloá- lo;</w:t>
      </w:r>
      <w:r>
        <w:rPr>
          <w:rFonts w:ascii="Arial" w:hAnsi="Arial" w:cs="Arial"/>
          <w:sz w:val="24"/>
          <w:szCs w:val="24"/>
        </w:rPr>
        <w:t xml:space="preserve"> </w:t>
      </w:r>
      <w:r w:rsidRPr="005A7730">
        <w:rPr>
          <w:rFonts w:ascii="Arial" w:hAnsi="Arial" w:cs="Arial"/>
          <w:sz w:val="24"/>
          <w:szCs w:val="24"/>
        </w:rPr>
        <w:t>Dividir a superfície em painéis, formando quadriculado de 1,80 m ou com 3,60 m com juntas secas. Utilizar sarrafos de 6 x 2,5 cm, escorados por cunhas espaçadas a cada 45 cm e em montagem alternada;</w:t>
      </w:r>
    </w:p>
    <w:p w:rsidR="005A7730" w:rsidRDefault="005A7730" w:rsidP="00476170">
      <w:pPr>
        <w:spacing w:line="360" w:lineRule="auto"/>
        <w:jc w:val="both"/>
        <w:rPr>
          <w:rFonts w:ascii="Arial" w:hAnsi="Arial" w:cs="Arial"/>
          <w:sz w:val="24"/>
          <w:szCs w:val="24"/>
        </w:rPr>
      </w:pPr>
      <w:r>
        <w:rPr>
          <w:rFonts w:ascii="Arial" w:hAnsi="Arial" w:cs="Arial"/>
          <w:sz w:val="24"/>
          <w:szCs w:val="24"/>
        </w:rPr>
        <w:t>M</w:t>
      </w:r>
      <w:r w:rsidRPr="005A7730">
        <w:rPr>
          <w:rFonts w:ascii="Arial" w:hAnsi="Arial" w:cs="Arial"/>
          <w:sz w:val="24"/>
          <w:szCs w:val="24"/>
        </w:rPr>
        <w:t>anter a declividade entre 0,3 a 1% em direção às canaletas ou pontos de saída de água;</w:t>
      </w:r>
      <w:r>
        <w:rPr>
          <w:rFonts w:ascii="Arial" w:hAnsi="Arial" w:cs="Arial"/>
          <w:sz w:val="24"/>
          <w:szCs w:val="24"/>
        </w:rPr>
        <w:t xml:space="preserve"> </w:t>
      </w:r>
      <w:r w:rsidRPr="005A7730">
        <w:rPr>
          <w:rFonts w:ascii="Arial" w:hAnsi="Arial" w:cs="Arial"/>
          <w:sz w:val="24"/>
          <w:szCs w:val="24"/>
        </w:rPr>
        <w:t xml:space="preserve">Lançar o concreto em quadros alternados. Traço do concreto 1:5:3, cimento, areia, pedra britada. </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Cuidados: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A espessura deve ser de 6 cm em todos os pontos;</w:t>
      </w:r>
      <w:r>
        <w:rPr>
          <w:rFonts w:ascii="Arial" w:hAnsi="Arial" w:cs="Arial"/>
          <w:sz w:val="24"/>
          <w:szCs w:val="24"/>
        </w:rPr>
        <w:t xml:space="preserve"> </w:t>
      </w:r>
      <w:r w:rsidRPr="005A7730">
        <w:rPr>
          <w:rFonts w:ascii="Arial" w:hAnsi="Arial" w:cs="Arial"/>
          <w:sz w:val="24"/>
          <w:szCs w:val="24"/>
        </w:rPr>
        <w:t>Desempenar a superfície. Bater com a desempenadeira na superfície do concreto para subir a argamassa;</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 xml:space="preserve">A cura deve ser feita mantendo-se a superfície úmida durante 7 dias cobrindo-a com um colchão de areia de 3 a 4 cm de espessura permanentemente molhado. </w:t>
      </w:r>
      <w:r w:rsidRPr="005A7730">
        <w:rPr>
          <w:rFonts w:ascii="Arial" w:hAnsi="Arial" w:cs="Arial"/>
          <w:sz w:val="24"/>
          <w:szCs w:val="24"/>
        </w:rPr>
        <w:lastRenderedPageBreak/>
        <w:t>Impedir a ação direta do sol nos 2 primeiros dias;</w:t>
      </w:r>
      <w:r>
        <w:rPr>
          <w:rFonts w:ascii="Arial" w:hAnsi="Arial" w:cs="Arial"/>
          <w:sz w:val="24"/>
          <w:szCs w:val="24"/>
        </w:rPr>
        <w:t xml:space="preserve"> </w:t>
      </w:r>
      <w:r w:rsidRPr="005A7730">
        <w:rPr>
          <w:rFonts w:ascii="Arial" w:hAnsi="Arial" w:cs="Arial"/>
          <w:sz w:val="24"/>
          <w:szCs w:val="24"/>
        </w:rPr>
        <w:t>Impedir a passagem sobre o piso durante, no mínimo, 2 dias após a execução;</w:t>
      </w:r>
      <w:r>
        <w:rPr>
          <w:rFonts w:ascii="Arial" w:hAnsi="Arial" w:cs="Arial"/>
          <w:sz w:val="24"/>
          <w:szCs w:val="24"/>
        </w:rPr>
        <w:t xml:space="preserve"> </w:t>
      </w:r>
      <w:r w:rsidRPr="005A7730">
        <w:rPr>
          <w:rFonts w:ascii="Arial" w:hAnsi="Arial" w:cs="Arial"/>
          <w:sz w:val="24"/>
          <w:szCs w:val="24"/>
        </w:rPr>
        <w:t>Aplicar pintura de cal ou asfáltica nas faces das juntas;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Acabamento:</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Polvilhar com o cimento e desempenar a superfície com desempenadeira de aço;</w:t>
      </w:r>
    </w:p>
    <w:p w:rsidR="005A7730" w:rsidRDefault="005A7730" w:rsidP="00476170">
      <w:pPr>
        <w:spacing w:line="360" w:lineRule="auto"/>
        <w:jc w:val="both"/>
        <w:rPr>
          <w:rFonts w:ascii="Arial" w:hAnsi="Arial" w:cs="Arial"/>
          <w:sz w:val="24"/>
          <w:szCs w:val="24"/>
        </w:rPr>
      </w:pPr>
      <w:r w:rsidRPr="005A7730">
        <w:rPr>
          <w:rFonts w:ascii="Arial" w:hAnsi="Arial" w:cs="Arial"/>
          <w:sz w:val="24"/>
          <w:szCs w:val="24"/>
        </w:rPr>
        <w:t>Fazer o lixamento sobre as juntas;</w:t>
      </w:r>
      <w:r>
        <w:rPr>
          <w:rFonts w:ascii="Arial" w:hAnsi="Arial" w:cs="Arial"/>
          <w:sz w:val="24"/>
          <w:szCs w:val="24"/>
        </w:rPr>
        <w:t xml:space="preserve"> </w:t>
      </w:r>
      <w:r w:rsidRPr="005A7730">
        <w:rPr>
          <w:rFonts w:ascii="Arial" w:hAnsi="Arial" w:cs="Arial"/>
          <w:sz w:val="24"/>
          <w:szCs w:val="24"/>
        </w:rPr>
        <w:t>Os degraus devem ser desempenados após polvilhamento com cimento ou aplicação de pasta colorida. As quinas devem ser chanfradas ou levemente boleadas;</w:t>
      </w:r>
      <w:r>
        <w:rPr>
          <w:rFonts w:ascii="Arial" w:hAnsi="Arial" w:cs="Arial"/>
          <w:sz w:val="24"/>
          <w:szCs w:val="24"/>
        </w:rPr>
        <w:t xml:space="preserve"> </w:t>
      </w:r>
      <w:r w:rsidRPr="005A7730">
        <w:rPr>
          <w:rFonts w:ascii="Arial" w:hAnsi="Arial" w:cs="Arial"/>
          <w:sz w:val="24"/>
          <w:szCs w:val="24"/>
        </w:rPr>
        <w:t>Qualquer modificação que se fizer necessária, devido à impossibilidade executiva, só poderá ser feita mediante autorização da Fiscalização.</w:t>
      </w:r>
    </w:p>
    <w:p w:rsidR="005A7730" w:rsidRDefault="005A7730" w:rsidP="00476170">
      <w:pPr>
        <w:spacing w:line="360" w:lineRule="auto"/>
        <w:jc w:val="both"/>
        <w:rPr>
          <w:rFonts w:ascii="Arial" w:hAnsi="Arial" w:cs="Arial"/>
          <w:sz w:val="24"/>
          <w:szCs w:val="24"/>
        </w:rPr>
      </w:pPr>
      <w:r>
        <w:rPr>
          <w:rFonts w:ascii="Arial" w:hAnsi="Arial" w:cs="Arial"/>
          <w:sz w:val="24"/>
          <w:szCs w:val="24"/>
        </w:rPr>
        <w:t>Fiscalização:</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Verificar a qualidade do cimento do agregado miúdo e graúdo antes do recebimento de cada lote;</w:t>
      </w:r>
      <w:r>
        <w:rPr>
          <w:rFonts w:ascii="Arial" w:hAnsi="Arial" w:cs="Arial"/>
          <w:sz w:val="24"/>
          <w:szCs w:val="24"/>
        </w:rPr>
        <w:t xml:space="preserve"> </w:t>
      </w:r>
      <w:r w:rsidRPr="005A7730">
        <w:rPr>
          <w:rFonts w:ascii="Arial" w:hAnsi="Arial" w:cs="Arial"/>
          <w:sz w:val="24"/>
          <w:szCs w:val="24"/>
        </w:rPr>
        <w:t>Verificar o local de armazenamento dos materiais;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Observar o local de aplicação do concreto e corrigir os defeitos antes da aplicação;</w:t>
      </w:r>
      <w:r>
        <w:rPr>
          <w:rFonts w:ascii="Arial" w:hAnsi="Arial" w:cs="Arial"/>
          <w:sz w:val="24"/>
          <w:szCs w:val="24"/>
        </w:rPr>
        <w:t xml:space="preserve"> </w:t>
      </w:r>
      <w:r w:rsidRPr="005A7730">
        <w:rPr>
          <w:rFonts w:ascii="Arial" w:hAnsi="Arial" w:cs="Arial"/>
          <w:sz w:val="24"/>
          <w:szCs w:val="24"/>
        </w:rPr>
        <w:t>Acompanhar a execução do concreto, principalmente a dosagem de água;</w:t>
      </w:r>
      <w:r>
        <w:rPr>
          <w:rFonts w:ascii="Arial" w:hAnsi="Arial" w:cs="Arial"/>
          <w:sz w:val="24"/>
          <w:szCs w:val="24"/>
        </w:rPr>
        <w:t xml:space="preserve"> </w:t>
      </w:r>
      <w:r w:rsidRPr="005A7730">
        <w:rPr>
          <w:rFonts w:ascii="Arial" w:hAnsi="Arial" w:cs="Arial"/>
          <w:sz w:val="24"/>
          <w:szCs w:val="24"/>
        </w:rPr>
        <w:t>Verificar a cura do concreto de modo a evitar fissuras;</w:t>
      </w:r>
    </w:p>
    <w:p w:rsidR="005A7730" w:rsidRDefault="005A7730" w:rsidP="00476170">
      <w:pPr>
        <w:spacing w:line="360" w:lineRule="auto"/>
        <w:jc w:val="both"/>
        <w:rPr>
          <w:rFonts w:ascii="Arial" w:hAnsi="Arial" w:cs="Arial"/>
          <w:sz w:val="24"/>
          <w:szCs w:val="24"/>
        </w:rPr>
      </w:pPr>
      <w:r w:rsidRPr="005A7730">
        <w:rPr>
          <w:rFonts w:ascii="Arial" w:hAnsi="Arial" w:cs="Arial"/>
          <w:sz w:val="24"/>
          <w:szCs w:val="24"/>
        </w:rPr>
        <w:t>Observar a execução das juntas;</w:t>
      </w:r>
      <w:r>
        <w:rPr>
          <w:rFonts w:ascii="Arial" w:hAnsi="Arial" w:cs="Arial"/>
          <w:sz w:val="24"/>
          <w:szCs w:val="24"/>
        </w:rPr>
        <w:t xml:space="preserve"> </w:t>
      </w:r>
      <w:r w:rsidRPr="005A7730">
        <w:rPr>
          <w:rFonts w:ascii="Arial" w:hAnsi="Arial" w:cs="Arial"/>
          <w:sz w:val="24"/>
          <w:szCs w:val="24"/>
        </w:rPr>
        <w:t>A superfície do cimentado deve ser lisa, sem empoçamento de água e baixa resistência à abrasão;</w:t>
      </w:r>
    </w:p>
    <w:p w:rsidR="00940C75" w:rsidRDefault="00940C75" w:rsidP="00476170">
      <w:pPr>
        <w:spacing w:line="360" w:lineRule="auto"/>
        <w:jc w:val="both"/>
        <w:rPr>
          <w:rFonts w:ascii="Arial" w:hAnsi="Arial" w:cs="Arial"/>
          <w:sz w:val="24"/>
          <w:szCs w:val="24"/>
        </w:rPr>
      </w:pPr>
    </w:p>
    <w:p w:rsidR="00940C75" w:rsidRDefault="00940C75" w:rsidP="00476170">
      <w:pPr>
        <w:pStyle w:val="PargrafodaLista"/>
        <w:numPr>
          <w:ilvl w:val="2"/>
          <w:numId w:val="16"/>
        </w:numPr>
        <w:spacing w:line="360" w:lineRule="auto"/>
        <w:jc w:val="both"/>
        <w:rPr>
          <w:rFonts w:ascii="Arial" w:hAnsi="Arial" w:cs="Arial"/>
          <w:sz w:val="24"/>
          <w:szCs w:val="24"/>
        </w:rPr>
      </w:pPr>
      <w:r>
        <w:rPr>
          <w:rFonts w:ascii="Arial" w:hAnsi="Arial" w:cs="Arial"/>
          <w:sz w:val="24"/>
          <w:szCs w:val="24"/>
        </w:rPr>
        <w:t>Resina Epóxi</w:t>
      </w:r>
    </w:p>
    <w:p w:rsidR="00940C75" w:rsidRDefault="00940C75" w:rsidP="00476170">
      <w:pPr>
        <w:spacing w:line="360" w:lineRule="auto"/>
        <w:jc w:val="both"/>
        <w:rPr>
          <w:rFonts w:ascii="Arial" w:hAnsi="Arial" w:cs="Arial"/>
          <w:sz w:val="24"/>
          <w:szCs w:val="24"/>
        </w:rPr>
      </w:pPr>
      <w:r>
        <w:rPr>
          <w:rFonts w:ascii="Arial" w:hAnsi="Arial" w:cs="Arial"/>
          <w:sz w:val="24"/>
          <w:szCs w:val="24"/>
        </w:rPr>
        <w:t>Atender as normas:</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w:t>
      </w:r>
      <w:r w:rsidRPr="00940C75">
        <w:rPr>
          <w:rFonts w:ascii="Arial" w:hAnsi="Arial" w:cs="Arial"/>
          <w:sz w:val="24"/>
          <w:szCs w:val="24"/>
        </w:rPr>
        <w:tab/>
        <w:t>NBR 5987 - Tintas - Preparo para utilização e técnicas de aplicação na pintura de estruturas, instalações e equipamentos industriais;</w:t>
      </w:r>
    </w:p>
    <w:p w:rsidR="00940C75" w:rsidRDefault="00940C75" w:rsidP="00476170">
      <w:pPr>
        <w:spacing w:line="360" w:lineRule="auto"/>
        <w:jc w:val="both"/>
        <w:rPr>
          <w:rFonts w:ascii="Arial" w:hAnsi="Arial" w:cs="Arial"/>
          <w:sz w:val="24"/>
          <w:szCs w:val="24"/>
        </w:rPr>
      </w:pPr>
      <w:r w:rsidRPr="00940C75">
        <w:rPr>
          <w:rFonts w:ascii="Arial" w:hAnsi="Arial" w:cs="Arial"/>
          <w:sz w:val="24"/>
          <w:szCs w:val="24"/>
        </w:rPr>
        <w:t>-</w:t>
      </w:r>
      <w:r w:rsidRPr="00940C75">
        <w:rPr>
          <w:rFonts w:ascii="Arial" w:hAnsi="Arial" w:cs="Arial"/>
          <w:sz w:val="24"/>
          <w:szCs w:val="24"/>
        </w:rPr>
        <w:tab/>
        <w:t>NBR 13245 - Execução de pinturas em edificações não industriais;</w:t>
      </w:r>
    </w:p>
    <w:p w:rsidR="00940C75" w:rsidRDefault="00940C75" w:rsidP="00476170">
      <w:pPr>
        <w:spacing w:line="360" w:lineRule="auto"/>
        <w:jc w:val="both"/>
        <w:rPr>
          <w:rFonts w:ascii="Arial" w:hAnsi="Arial" w:cs="Arial"/>
          <w:sz w:val="24"/>
          <w:szCs w:val="24"/>
        </w:rPr>
      </w:pPr>
    </w:p>
    <w:p w:rsidR="00940C75" w:rsidRDefault="00940C75" w:rsidP="00476170">
      <w:pPr>
        <w:spacing w:line="360" w:lineRule="auto"/>
        <w:jc w:val="both"/>
        <w:rPr>
          <w:rFonts w:ascii="Arial" w:hAnsi="Arial" w:cs="Arial"/>
          <w:sz w:val="24"/>
          <w:szCs w:val="24"/>
        </w:rPr>
      </w:pPr>
      <w:r>
        <w:rPr>
          <w:rFonts w:ascii="Arial" w:hAnsi="Arial" w:cs="Arial"/>
          <w:sz w:val="24"/>
          <w:szCs w:val="24"/>
        </w:rPr>
        <w:t>Condições Gerais:</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Deverão ser observadas as normas e recomendações do Fabricante aprovado, tanto no que se refere à aplicação como no preparo das superfícies a ser pintadas;</w:t>
      </w:r>
      <w:r>
        <w:rPr>
          <w:rFonts w:ascii="Arial" w:hAnsi="Arial" w:cs="Arial"/>
          <w:sz w:val="24"/>
          <w:szCs w:val="24"/>
        </w:rPr>
        <w:t xml:space="preserve"> </w:t>
      </w:r>
      <w:r w:rsidRPr="00940C75">
        <w:rPr>
          <w:rFonts w:ascii="Arial" w:hAnsi="Arial" w:cs="Arial"/>
          <w:sz w:val="24"/>
          <w:szCs w:val="24"/>
        </w:rPr>
        <w:t>A superfície de fundo deverá ser executada com argamassa fina de cimento e areia no traço 1:3, devendo a areia a ser peneirada em malha 16 Eyler ou mais fina; ter ausências de qualquer infiltração de umidade, apresentar-se consistente sem fissuras, trincas, rachaduras ou quaisquer outras imperfeições, além de um aspecto geral homogêneo; ter ausência de graxas, óleos e outras impurezas, não deve ser “queimada” com pó de cimento, isenta de cal;</w:t>
      </w:r>
      <w:r>
        <w:rPr>
          <w:rFonts w:ascii="Arial" w:hAnsi="Arial" w:cs="Arial"/>
          <w:sz w:val="24"/>
          <w:szCs w:val="24"/>
        </w:rPr>
        <w:t xml:space="preserve"> </w:t>
      </w:r>
      <w:r w:rsidRPr="00940C75">
        <w:rPr>
          <w:rFonts w:ascii="Arial" w:hAnsi="Arial" w:cs="Arial"/>
          <w:sz w:val="24"/>
          <w:szCs w:val="24"/>
        </w:rPr>
        <w:t>A superfície de fundo deverá ter, no mínimo, 3 (três) semanas de cura e não apresentar qualquer vestígio de umidade.</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Preparação:</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A superfície deverá ser preparada com lixamento bem homogêneo em movimentos circulares;</w:t>
      </w:r>
      <w:r>
        <w:rPr>
          <w:rFonts w:ascii="Arial" w:hAnsi="Arial" w:cs="Arial"/>
          <w:sz w:val="24"/>
          <w:szCs w:val="24"/>
        </w:rPr>
        <w:t xml:space="preserve"> </w:t>
      </w:r>
      <w:r w:rsidR="00931078">
        <w:rPr>
          <w:rFonts w:ascii="Arial" w:hAnsi="Arial" w:cs="Arial"/>
          <w:sz w:val="24"/>
          <w:szCs w:val="24"/>
        </w:rPr>
        <w:t>executar</w:t>
      </w:r>
      <w:r w:rsidRPr="00940C75">
        <w:rPr>
          <w:rFonts w:ascii="Arial" w:hAnsi="Arial" w:cs="Arial"/>
          <w:sz w:val="24"/>
          <w:szCs w:val="24"/>
        </w:rPr>
        <w:t xml:space="preserve"> limpeza com escova de nylon ou raiz, sem provocar erosão na superfície da parede.</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Aplicação:</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Aplicar a desempenadeira uma demão de massa niveladora, cuidando de preencher todas as regularidades existentes. Lixar após 24 horas. Eliminar o pó.</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t>Aplicar a rolo, pincel ou pistola duas ou mais demãos de esmalte epóxi com diluição de 5% de água, na cor e acabamento desejados, até atingir uma espessura, após completa cura, de, no mínimo, 120 micrômetros. Esperar 4 horas entre uma e outra demão.</w:t>
      </w:r>
      <w:r>
        <w:rPr>
          <w:rFonts w:ascii="Arial" w:hAnsi="Arial" w:cs="Arial"/>
          <w:sz w:val="24"/>
          <w:szCs w:val="24"/>
        </w:rPr>
        <w:t xml:space="preserve"> </w:t>
      </w:r>
      <w:r w:rsidRPr="00940C75">
        <w:rPr>
          <w:rFonts w:ascii="Arial" w:hAnsi="Arial" w:cs="Arial"/>
          <w:sz w:val="24"/>
          <w:szCs w:val="24"/>
        </w:rPr>
        <w:t>O acabamento final, conforme indicado no projeto, apresentará leve textura quando aplicado a rolo, e liso e vitrificado quando aplicado a pistola, porém naco deverá conter os fios de estopa ou pano quando passado sobre a superfície.</w:t>
      </w:r>
    </w:p>
    <w:p w:rsidR="00940C75" w:rsidRPr="00940C75" w:rsidRDefault="00940C75" w:rsidP="00476170">
      <w:pPr>
        <w:spacing w:line="360" w:lineRule="auto"/>
        <w:jc w:val="both"/>
        <w:rPr>
          <w:rFonts w:ascii="Arial" w:hAnsi="Arial" w:cs="Arial"/>
          <w:sz w:val="24"/>
          <w:szCs w:val="24"/>
        </w:rPr>
      </w:pPr>
      <w:r w:rsidRPr="00940C75">
        <w:rPr>
          <w:rFonts w:ascii="Arial" w:hAnsi="Arial" w:cs="Arial"/>
          <w:sz w:val="24"/>
          <w:szCs w:val="24"/>
        </w:rPr>
        <w:lastRenderedPageBreak/>
        <w:t>A catalização do esmalte epóxi será feita da seguinte forma:</w:t>
      </w:r>
    </w:p>
    <w:p w:rsidR="00940C75" w:rsidRDefault="00940C75" w:rsidP="00476170">
      <w:pPr>
        <w:spacing w:line="360" w:lineRule="auto"/>
        <w:jc w:val="both"/>
        <w:rPr>
          <w:rFonts w:ascii="Arial" w:hAnsi="Arial" w:cs="Arial"/>
          <w:sz w:val="24"/>
          <w:szCs w:val="24"/>
        </w:rPr>
      </w:pPr>
      <w:r w:rsidRPr="00940C75">
        <w:rPr>
          <w:rFonts w:ascii="Arial" w:hAnsi="Arial" w:cs="Arial"/>
          <w:sz w:val="24"/>
          <w:szCs w:val="24"/>
        </w:rPr>
        <w:t>Homogeneizar perfeitamente, por agitação, a base pigmentada;</w:t>
      </w:r>
      <w:r>
        <w:rPr>
          <w:rFonts w:ascii="Arial" w:hAnsi="Arial" w:cs="Arial"/>
          <w:sz w:val="24"/>
          <w:szCs w:val="24"/>
        </w:rPr>
        <w:t xml:space="preserve"> </w:t>
      </w:r>
      <w:r w:rsidRPr="00940C75">
        <w:rPr>
          <w:rFonts w:ascii="Arial" w:hAnsi="Arial" w:cs="Arial"/>
          <w:sz w:val="24"/>
          <w:szCs w:val="24"/>
        </w:rPr>
        <w:t>Adicionar o catalisador à base nas proporções acima indicadas, aos poucos e com agitação constante; agitar durante uns 30 (trinta) segundos adicionais;</w:t>
      </w:r>
      <w:r>
        <w:rPr>
          <w:rFonts w:ascii="Arial" w:hAnsi="Arial" w:cs="Arial"/>
          <w:sz w:val="24"/>
          <w:szCs w:val="24"/>
        </w:rPr>
        <w:t xml:space="preserve"> </w:t>
      </w:r>
      <w:r w:rsidRPr="00940C75">
        <w:rPr>
          <w:rFonts w:ascii="Arial" w:hAnsi="Arial" w:cs="Arial"/>
          <w:sz w:val="24"/>
          <w:szCs w:val="24"/>
        </w:rPr>
        <w:t xml:space="preserve">Esperar, no mínimo, 20 minutos antes da </w:t>
      </w:r>
      <w:r w:rsidR="002841D6" w:rsidRPr="00940C75">
        <w:rPr>
          <w:rFonts w:ascii="Arial" w:hAnsi="Arial" w:cs="Arial"/>
          <w:sz w:val="24"/>
          <w:szCs w:val="24"/>
        </w:rPr>
        <w:t>diluição e</w:t>
      </w:r>
      <w:r w:rsidRPr="00940C75">
        <w:rPr>
          <w:rFonts w:ascii="Arial" w:hAnsi="Arial" w:cs="Arial"/>
          <w:sz w:val="24"/>
          <w:szCs w:val="24"/>
        </w:rPr>
        <w:t xml:space="preserve"> aplicação. Agitar o esmalte de vez em quando para manter a perfeita homogeneização.</w:t>
      </w:r>
    </w:p>
    <w:p w:rsidR="002841D6" w:rsidRDefault="002841D6" w:rsidP="00476170">
      <w:pPr>
        <w:spacing w:line="360" w:lineRule="auto"/>
        <w:jc w:val="both"/>
        <w:rPr>
          <w:rFonts w:ascii="Arial" w:hAnsi="Arial" w:cs="Arial"/>
          <w:sz w:val="24"/>
          <w:szCs w:val="24"/>
        </w:rPr>
      </w:pPr>
      <w:r>
        <w:rPr>
          <w:rFonts w:ascii="Arial" w:hAnsi="Arial" w:cs="Arial"/>
          <w:sz w:val="24"/>
          <w:szCs w:val="24"/>
        </w:rPr>
        <w:t>Fiscalização:</w:t>
      </w:r>
    </w:p>
    <w:p w:rsidR="002841D6" w:rsidRPr="00940C75" w:rsidRDefault="002841D6" w:rsidP="00476170">
      <w:pPr>
        <w:spacing w:line="360" w:lineRule="auto"/>
        <w:jc w:val="both"/>
        <w:rPr>
          <w:rFonts w:ascii="Arial" w:hAnsi="Arial" w:cs="Arial"/>
          <w:sz w:val="24"/>
          <w:szCs w:val="24"/>
        </w:rPr>
      </w:pPr>
      <w:r w:rsidRPr="002841D6">
        <w:rPr>
          <w:rFonts w:ascii="Arial" w:hAnsi="Arial" w:cs="Arial"/>
          <w:sz w:val="24"/>
          <w:szCs w:val="24"/>
        </w:rPr>
        <w:t>Atendidas as condições de fornecimento e execução, a superfície pintada deve apresentar textura uniforme e brilhante.</w:t>
      </w:r>
      <w:r>
        <w:rPr>
          <w:rFonts w:ascii="Arial" w:hAnsi="Arial" w:cs="Arial"/>
          <w:sz w:val="24"/>
          <w:szCs w:val="24"/>
        </w:rPr>
        <w:t xml:space="preserve"> </w:t>
      </w:r>
      <w:r w:rsidRPr="002841D6">
        <w:rPr>
          <w:rFonts w:ascii="Arial" w:hAnsi="Arial" w:cs="Arial"/>
          <w:sz w:val="24"/>
          <w:szCs w:val="24"/>
        </w:rPr>
        <w:t>O aparecimento de manchas esbranquiçadas denota a presença de umidade no substrato, podendo ser motivo de rejeição do serviço de acordo com a intensidade apresentada.</w:t>
      </w:r>
    </w:p>
    <w:p w:rsidR="005A7730" w:rsidRDefault="005A7730" w:rsidP="00476170">
      <w:pPr>
        <w:spacing w:line="360" w:lineRule="auto"/>
        <w:jc w:val="both"/>
        <w:rPr>
          <w:rFonts w:ascii="Arial" w:hAnsi="Arial" w:cs="Arial"/>
          <w:sz w:val="24"/>
          <w:szCs w:val="24"/>
        </w:rPr>
      </w:pPr>
    </w:p>
    <w:p w:rsidR="005A7730" w:rsidRPr="005A7730" w:rsidRDefault="005A7730" w:rsidP="00476170">
      <w:pPr>
        <w:pStyle w:val="PargrafodaLista"/>
        <w:numPr>
          <w:ilvl w:val="2"/>
          <w:numId w:val="16"/>
        </w:numPr>
        <w:spacing w:line="360" w:lineRule="auto"/>
        <w:jc w:val="both"/>
        <w:outlineLvl w:val="2"/>
        <w:rPr>
          <w:rFonts w:ascii="Arial" w:hAnsi="Arial" w:cs="Arial"/>
          <w:b/>
          <w:sz w:val="24"/>
          <w:szCs w:val="24"/>
        </w:rPr>
      </w:pPr>
      <w:bookmarkStart w:id="40" w:name="_Toc504224623"/>
      <w:r w:rsidRPr="005A7730">
        <w:rPr>
          <w:rFonts w:ascii="Arial" w:hAnsi="Arial" w:cs="Arial"/>
          <w:b/>
          <w:sz w:val="24"/>
          <w:szCs w:val="24"/>
        </w:rPr>
        <w:t>C</w:t>
      </w:r>
      <w:r w:rsidR="00940C75">
        <w:rPr>
          <w:rFonts w:ascii="Arial" w:hAnsi="Arial" w:cs="Arial"/>
          <w:b/>
          <w:sz w:val="24"/>
          <w:szCs w:val="24"/>
        </w:rPr>
        <w:t>arpete</w:t>
      </w:r>
      <w:bookmarkEnd w:id="40"/>
    </w:p>
    <w:p w:rsidR="005A7730" w:rsidRDefault="005A7730" w:rsidP="00476170">
      <w:pPr>
        <w:spacing w:line="360" w:lineRule="auto"/>
        <w:jc w:val="both"/>
        <w:rPr>
          <w:rFonts w:ascii="Arial" w:hAnsi="Arial" w:cs="Arial"/>
          <w:sz w:val="24"/>
          <w:szCs w:val="24"/>
        </w:rPr>
      </w:pPr>
      <w:r w:rsidRPr="005A7730">
        <w:rPr>
          <w:rFonts w:ascii="Arial" w:hAnsi="Arial" w:cs="Arial"/>
          <w:sz w:val="24"/>
          <w:szCs w:val="24"/>
        </w:rPr>
        <w:t>Carpetes em forma de placas ou mantas. Devem ser antialérgicos e antimofo, não devem propagar chamas ou acumular eletricidade estática. Podem ser colados no piso ou, no caso mantas, fixados nos limites perimetrais dos recintos.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Base:</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A superfície do cimentado plastificado não será dividida em painéis e o acabamento será desempenado e alisado. É vedado o uso de colher de pedreiro para esta operação.</w:t>
      </w:r>
      <w:r w:rsidR="00815560">
        <w:rPr>
          <w:rFonts w:ascii="Arial" w:hAnsi="Arial" w:cs="Arial"/>
          <w:sz w:val="24"/>
          <w:szCs w:val="24"/>
        </w:rPr>
        <w:t xml:space="preserve"> </w:t>
      </w:r>
      <w:r w:rsidRPr="005A7730">
        <w:rPr>
          <w:rFonts w:ascii="Arial" w:hAnsi="Arial" w:cs="Arial"/>
          <w:sz w:val="24"/>
          <w:szCs w:val="24"/>
        </w:rPr>
        <w:t>Para pavimentos térreos, o tempo recomendado de secagem será de 4 semanas. Para os demais será de 2 semanas.</w:t>
      </w:r>
      <w:r w:rsidR="00815560">
        <w:rPr>
          <w:rFonts w:ascii="Arial" w:hAnsi="Arial" w:cs="Arial"/>
          <w:sz w:val="24"/>
          <w:szCs w:val="24"/>
        </w:rPr>
        <w:t xml:space="preserve"> </w:t>
      </w:r>
      <w:r w:rsidRPr="005A7730">
        <w:rPr>
          <w:rFonts w:ascii="Arial" w:hAnsi="Arial" w:cs="Arial"/>
          <w:sz w:val="24"/>
          <w:szCs w:val="24"/>
        </w:rPr>
        <w:t>Para verificar se a base encontra se seca, procede se da seguinte forma:</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Teste “A”</w:t>
      </w:r>
      <w:r w:rsidR="00815560">
        <w:rPr>
          <w:rFonts w:ascii="Arial" w:hAnsi="Arial" w:cs="Arial"/>
          <w:sz w:val="24"/>
          <w:szCs w:val="24"/>
        </w:rPr>
        <w:t>:</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lastRenderedPageBreak/>
        <w:t>Antes da realização do teste, verifica-se a existência de cal, ou de outra substância alcalina aderente ao piso, uma vez que a reação de fenolftaleína em meio alcalino a torna avermelhada, o que poderá induzir a erro de conclusão.</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Emprega se uma solução alcoólica de fenolftaleína a 1%. Sendo incolor, a solução torna-se avermelhada em função do maior ou menor grau de umidade. Não havendo reação aparente, o piso estará em condições para a forração.</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Teste “B”</w:t>
      </w:r>
      <w:r w:rsidR="00815560">
        <w:rPr>
          <w:rFonts w:ascii="Arial" w:hAnsi="Arial" w:cs="Arial"/>
          <w:sz w:val="24"/>
          <w:szCs w:val="24"/>
        </w:rPr>
        <w:t>:</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Coloca-se sobre a base uma placa de resina vinílica, sem adesivo. Existindo umidade 4 horas depois ao retirar-se a placa, notar-se-á uma mancha mais escura no local em que ela estava colocada.</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Teste “C”</w:t>
      </w:r>
      <w:r w:rsidR="00815560">
        <w:rPr>
          <w:rFonts w:ascii="Arial" w:hAnsi="Arial" w:cs="Arial"/>
          <w:sz w:val="24"/>
          <w:szCs w:val="24"/>
        </w:rPr>
        <w:t>:</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Mede-se a umidade com instrumento apropriado.</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Pasta regularizadora:</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Para melhor rendimento do produto e qualidade da operação de colagem, procede-se à aplicação da pasta regularizadora.</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A composição da pasta será a seguinte:</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w:t>
      </w:r>
      <w:r w:rsidRPr="005A7730">
        <w:rPr>
          <w:rFonts w:ascii="Arial" w:hAnsi="Arial" w:cs="Arial"/>
          <w:sz w:val="24"/>
          <w:szCs w:val="24"/>
        </w:rPr>
        <w:tab/>
        <w:t>cola para argamassa, à base de PVA: 1 parte;</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w:t>
      </w:r>
      <w:r w:rsidRPr="005A7730">
        <w:rPr>
          <w:rFonts w:ascii="Arial" w:hAnsi="Arial" w:cs="Arial"/>
          <w:sz w:val="24"/>
          <w:szCs w:val="24"/>
        </w:rPr>
        <w:tab/>
        <w:t>cimento: 10 partes.</w:t>
      </w:r>
    </w:p>
    <w:p w:rsidR="005A7730" w:rsidRPr="005A7730" w:rsidRDefault="005A7730" w:rsidP="00476170">
      <w:pPr>
        <w:spacing w:line="360" w:lineRule="auto"/>
        <w:jc w:val="both"/>
        <w:rPr>
          <w:rFonts w:ascii="Arial" w:hAnsi="Arial" w:cs="Arial"/>
          <w:sz w:val="24"/>
          <w:szCs w:val="24"/>
        </w:rPr>
      </w:pPr>
      <w:r w:rsidRPr="005A7730">
        <w:rPr>
          <w:rFonts w:ascii="Arial" w:hAnsi="Arial" w:cs="Arial"/>
          <w:sz w:val="24"/>
          <w:szCs w:val="24"/>
        </w:rPr>
        <w:t>Assentamento com cola:</w:t>
      </w:r>
    </w:p>
    <w:p w:rsidR="00815560" w:rsidRPr="00815560" w:rsidRDefault="005A7730" w:rsidP="00476170">
      <w:pPr>
        <w:spacing w:line="360" w:lineRule="auto"/>
        <w:jc w:val="both"/>
        <w:rPr>
          <w:rFonts w:ascii="Arial" w:hAnsi="Arial" w:cs="Arial"/>
          <w:sz w:val="24"/>
          <w:szCs w:val="24"/>
        </w:rPr>
      </w:pPr>
      <w:r w:rsidRPr="005A7730">
        <w:rPr>
          <w:rFonts w:ascii="Arial" w:hAnsi="Arial" w:cs="Arial"/>
          <w:sz w:val="24"/>
          <w:szCs w:val="24"/>
        </w:rPr>
        <w:t>As mantas serão colocadas no sentido da entrada da luz solar na dependência que está sendo forrada.</w:t>
      </w:r>
      <w:r w:rsidR="00815560">
        <w:rPr>
          <w:rFonts w:ascii="Arial" w:hAnsi="Arial" w:cs="Arial"/>
          <w:sz w:val="24"/>
          <w:szCs w:val="24"/>
        </w:rPr>
        <w:t xml:space="preserve"> </w:t>
      </w:r>
      <w:r w:rsidRPr="005A7730">
        <w:rPr>
          <w:rFonts w:ascii="Arial" w:hAnsi="Arial" w:cs="Arial"/>
          <w:sz w:val="24"/>
          <w:szCs w:val="24"/>
        </w:rPr>
        <w:t>Serão tomadas precauções para que todas as mantas sejam colocadas no mesmo sentido de fabricação.</w:t>
      </w:r>
      <w:r w:rsidR="00815560">
        <w:rPr>
          <w:rFonts w:ascii="Arial" w:hAnsi="Arial" w:cs="Arial"/>
          <w:sz w:val="24"/>
          <w:szCs w:val="24"/>
        </w:rPr>
        <w:t xml:space="preserve"> </w:t>
      </w:r>
      <w:r w:rsidRPr="005A7730">
        <w:rPr>
          <w:rFonts w:ascii="Arial" w:hAnsi="Arial" w:cs="Arial"/>
          <w:sz w:val="24"/>
          <w:szCs w:val="24"/>
        </w:rPr>
        <w:t>As</w:t>
      </w:r>
      <w:r w:rsidR="00815560">
        <w:rPr>
          <w:rFonts w:ascii="Arial" w:hAnsi="Arial" w:cs="Arial"/>
          <w:sz w:val="24"/>
          <w:szCs w:val="24"/>
        </w:rPr>
        <w:t xml:space="preserve"> </w:t>
      </w:r>
      <w:r w:rsidRPr="005A7730">
        <w:rPr>
          <w:rFonts w:ascii="Arial" w:hAnsi="Arial" w:cs="Arial"/>
          <w:sz w:val="24"/>
          <w:szCs w:val="24"/>
        </w:rPr>
        <w:t>mantas</w:t>
      </w:r>
      <w:r w:rsidR="00815560">
        <w:rPr>
          <w:rFonts w:ascii="Arial" w:hAnsi="Arial" w:cs="Arial"/>
          <w:sz w:val="24"/>
          <w:szCs w:val="24"/>
        </w:rPr>
        <w:t xml:space="preserve"> </w:t>
      </w:r>
      <w:r w:rsidRPr="005A7730">
        <w:rPr>
          <w:rFonts w:ascii="Arial" w:hAnsi="Arial" w:cs="Arial"/>
          <w:sz w:val="24"/>
          <w:szCs w:val="24"/>
        </w:rPr>
        <w:t>serão</w:t>
      </w:r>
      <w:r w:rsidR="00815560">
        <w:rPr>
          <w:rFonts w:ascii="Arial" w:hAnsi="Arial" w:cs="Arial"/>
          <w:sz w:val="24"/>
          <w:szCs w:val="24"/>
        </w:rPr>
        <w:t xml:space="preserve"> </w:t>
      </w:r>
      <w:r w:rsidRPr="005A7730">
        <w:rPr>
          <w:rFonts w:ascii="Arial" w:hAnsi="Arial" w:cs="Arial"/>
          <w:sz w:val="24"/>
          <w:szCs w:val="24"/>
        </w:rPr>
        <w:t>estendidas</w:t>
      </w:r>
      <w:r w:rsidR="00815560">
        <w:rPr>
          <w:rFonts w:ascii="Arial" w:hAnsi="Arial" w:cs="Arial"/>
          <w:sz w:val="24"/>
          <w:szCs w:val="24"/>
        </w:rPr>
        <w:t xml:space="preserve"> </w:t>
      </w:r>
      <w:r w:rsidRPr="005A7730">
        <w:rPr>
          <w:rFonts w:ascii="Arial" w:hAnsi="Arial" w:cs="Arial"/>
          <w:sz w:val="24"/>
          <w:szCs w:val="24"/>
        </w:rPr>
        <w:t>sobre</w:t>
      </w:r>
      <w:r w:rsidRPr="005A7730">
        <w:rPr>
          <w:rFonts w:ascii="Arial" w:hAnsi="Arial" w:cs="Arial"/>
          <w:sz w:val="24"/>
          <w:szCs w:val="24"/>
        </w:rPr>
        <w:tab/>
        <w:t>a</w:t>
      </w:r>
      <w:r w:rsidR="00815560">
        <w:rPr>
          <w:rFonts w:ascii="Arial" w:hAnsi="Arial" w:cs="Arial"/>
          <w:sz w:val="24"/>
          <w:szCs w:val="24"/>
        </w:rPr>
        <w:t xml:space="preserve"> </w:t>
      </w:r>
      <w:r w:rsidRPr="005A7730">
        <w:rPr>
          <w:rFonts w:ascii="Arial" w:hAnsi="Arial" w:cs="Arial"/>
          <w:sz w:val="24"/>
          <w:szCs w:val="24"/>
        </w:rPr>
        <w:t>base</w:t>
      </w:r>
      <w:r w:rsidR="00815560">
        <w:rPr>
          <w:rFonts w:ascii="Arial" w:hAnsi="Arial" w:cs="Arial"/>
          <w:sz w:val="24"/>
          <w:szCs w:val="24"/>
        </w:rPr>
        <w:t xml:space="preserve"> </w:t>
      </w:r>
      <w:r w:rsidRPr="005A7730">
        <w:rPr>
          <w:rFonts w:ascii="Arial" w:hAnsi="Arial" w:cs="Arial"/>
          <w:sz w:val="24"/>
          <w:szCs w:val="24"/>
        </w:rPr>
        <w:t>regularizadora, deixando-se uma sobra de 5 cm nas paredes, portais e soleiras.</w:t>
      </w:r>
      <w:r w:rsidR="00815560">
        <w:rPr>
          <w:rFonts w:ascii="Arial" w:hAnsi="Arial" w:cs="Arial"/>
          <w:sz w:val="24"/>
          <w:szCs w:val="24"/>
        </w:rPr>
        <w:t xml:space="preserve"> </w:t>
      </w:r>
      <w:r w:rsidR="00815560" w:rsidRPr="00815560">
        <w:rPr>
          <w:rFonts w:ascii="Arial" w:hAnsi="Arial" w:cs="Arial"/>
          <w:sz w:val="24"/>
          <w:szCs w:val="24"/>
        </w:rPr>
        <w:t>Ajustam-se, em seguida, as mantas ao longo das paredes, com régua metálica e sem cortar, para evitar o deslizamento e fuga de esquadria.</w:t>
      </w:r>
    </w:p>
    <w:p w:rsidR="00815560" w:rsidRPr="00815560" w:rsidRDefault="00815560" w:rsidP="00476170">
      <w:pPr>
        <w:spacing w:line="360" w:lineRule="auto"/>
        <w:jc w:val="both"/>
        <w:rPr>
          <w:rFonts w:ascii="Arial" w:hAnsi="Arial" w:cs="Arial"/>
          <w:sz w:val="24"/>
          <w:szCs w:val="24"/>
        </w:rPr>
      </w:pPr>
      <w:r w:rsidRPr="00815560">
        <w:rPr>
          <w:rFonts w:ascii="Arial" w:hAnsi="Arial" w:cs="Arial"/>
          <w:sz w:val="24"/>
          <w:szCs w:val="24"/>
        </w:rPr>
        <w:lastRenderedPageBreak/>
        <w:t>Enrolar a manta até a metade do seu comprimento e aplicar o adesivo da borda das paredes até 10 cm das emendas.</w:t>
      </w:r>
      <w:r>
        <w:rPr>
          <w:rFonts w:ascii="Arial" w:hAnsi="Arial" w:cs="Arial"/>
          <w:sz w:val="24"/>
          <w:szCs w:val="24"/>
        </w:rPr>
        <w:t xml:space="preserve"> </w:t>
      </w:r>
      <w:r w:rsidRPr="00815560">
        <w:rPr>
          <w:rFonts w:ascii="Arial" w:hAnsi="Arial" w:cs="Arial"/>
          <w:sz w:val="24"/>
          <w:szCs w:val="24"/>
        </w:rPr>
        <w:t>A aplicação do adesivo ou cola será efetuada com desempenadeira até obter-se uma camada bem distribuída.</w:t>
      </w:r>
    </w:p>
    <w:p w:rsidR="00815560" w:rsidRPr="00815560" w:rsidRDefault="00815560" w:rsidP="00476170">
      <w:pPr>
        <w:spacing w:line="360" w:lineRule="auto"/>
        <w:jc w:val="both"/>
        <w:rPr>
          <w:rFonts w:ascii="Arial" w:hAnsi="Arial" w:cs="Arial"/>
          <w:sz w:val="24"/>
          <w:szCs w:val="24"/>
        </w:rPr>
      </w:pPr>
      <w:r w:rsidRPr="00815560">
        <w:rPr>
          <w:rFonts w:ascii="Arial" w:hAnsi="Arial" w:cs="Arial"/>
          <w:sz w:val="24"/>
          <w:szCs w:val="24"/>
        </w:rPr>
        <w:t>Logo após a aplicação do adesivo ou cola, o que será feito  apenas na superfície da base regularizada, o carpete  será assentado e as emendas e arremates executados, pois a colagem é imediata.</w:t>
      </w:r>
      <w:r>
        <w:rPr>
          <w:rFonts w:ascii="Arial" w:hAnsi="Arial" w:cs="Arial"/>
          <w:sz w:val="24"/>
          <w:szCs w:val="24"/>
        </w:rPr>
        <w:t xml:space="preserve"> </w:t>
      </w:r>
      <w:r w:rsidRPr="00815560">
        <w:rPr>
          <w:rFonts w:ascii="Arial" w:hAnsi="Arial" w:cs="Arial"/>
          <w:sz w:val="24"/>
          <w:szCs w:val="24"/>
        </w:rPr>
        <w:t>O rendimento do adesivo ou cola é de 14 a 16 m² por 3,785 litros (um galão).</w:t>
      </w:r>
    </w:p>
    <w:p w:rsidR="00815560" w:rsidRPr="00815560" w:rsidRDefault="00815560" w:rsidP="00476170">
      <w:pPr>
        <w:spacing w:line="360" w:lineRule="auto"/>
        <w:jc w:val="both"/>
        <w:rPr>
          <w:rFonts w:ascii="Arial" w:hAnsi="Arial" w:cs="Arial"/>
          <w:sz w:val="24"/>
          <w:szCs w:val="24"/>
        </w:rPr>
      </w:pPr>
      <w:r w:rsidRPr="00815560">
        <w:rPr>
          <w:rFonts w:ascii="Arial" w:hAnsi="Arial" w:cs="Arial"/>
          <w:sz w:val="24"/>
          <w:szCs w:val="24"/>
        </w:rPr>
        <w:t>A manta será desenrolada vagarosamente sobre a superfície impregnada com adesivo e sobre ela será passada uma régua metálica, utilizando-se para isto o peso do próprio corpo.</w:t>
      </w:r>
      <w:r>
        <w:rPr>
          <w:rFonts w:ascii="Arial" w:hAnsi="Arial" w:cs="Arial"/>
          <w:sz w:val="24"/>
          <w:szCs w:val="24"/>
        </w:rPr>
        <w:t xml:space="preserve"> </w:t>
      </w:r>
      <w:r w:rsidRPr="00815560">
        <w:rPr>
          <w:rFonts w:ascii="Arial" w:hAnsi="Arial" w:cs="Arial"/>
          <w:sz w:val="24"/>
          <w:szCs w:val="24"/>
        </w:rPr>
        <w:t>As mantas subseqüentes deverão sobrepor-se às anteriores em cerca de 5 cm, o que permitirá aperfeiçoar o acabamento.</w:t>
      </w:r>
    </w:p>
    <w:p w:rsidR="00815560" w:rsidRPr="00815560" w:rsidRDefault="00815560" w:rsidP="00476170">
      <w:pPr>
        <w:spacing w:line="360" w:lineRule="auto"/>
        <w:jc w:val="both"/>
        <w:rPr>
          <w:rFonts w:ascii="Arial" w:hAnsi="Arial" w:cs="Arial"/>
          <w:sz w:val="24"/>
          <w:szCs w:val="24"/>
        </w:rPr>
      </w:pPr>
      <w:r w:rsidRPr="00815560">
        <w:rPr>
          <w:rFonts w:ascii="Arial" w:hAnsi="Arial" w:cs="Arial"/>
          <w:sz w:val="24"/>
          <w:szCs w:val="24"/>
        </w:rPr>
        <w:t>As emendas serão obtidas mediante corte, com auxílio da régua e da faca, ao meio da distância superposta.</w:t>
      </w:r>
      <w:r>
        <w:rPr>
          <w:rFonts w:ascii="Arial" w:hAnsi="Arial" w:cs="Arial"/>
          <w:sz w:val="24"/>
          <w:szCs w:val="24"/>
        </w:rPr>
        <w:t xml:space="preserve"> </w:t>
      </w:r>
      <w:r w:rsidRPr="00815560">
        <w:rPr>
          <w:rFonts w:ascii="Arial" w:hAnsi="Arial" w:cs="Arial"/>
          <w:sz w:val="24"/>
          <w:szCs w:val="24"/>
        </w:rPr>
        <w:t>Removem-se em seguida as partes cortadas, levantam-se ambas as bordas e aplica-se o adesivo.</w:t>
      </w:r>
      <w:r>
        <w:rPr>
          <w:rFonts w:ascii="Arial" w:hAnsi="Arial" w:cs="Arial"/>
          <w:sz w:val="24"/>
          <w:szCs w:val="24"/>
        </w:rPr>
        <w:t xml:space="preserve"> </w:t>
      </w:r>
      <w:r w:rsidRPr="00815560">
        <w:rPr>
          <w:rFonts w:ascii="Arial" w:hAnsi="Arial" w:cs="Arial"/>
          <w:sz w:val="24"/>
          <w:szCs w:val="24"/>
        </w:rPr>
        <w:t>Com a faca e a régua, procede-se aos recortes junto às paredes, comprimindo-se a manta no ângulo formado pela parede e pelo piso.</w:t>
      </w:r>
    </w:p>
    <w:p w:rsidR="00815560" w:rsidRPr="00815560" w:rsidRDefault="00815560" w:rsidP="00476170">
      <w:pPr>
        <w:spacing w:line="360" w:lineRule="auto"/>
        <w:jc w:val="both"/>
        <w:rPr>
          <w:rFonts w:ascii="Arial" w:hAnsi="Arial" w:cs="Arial"/>
          <w:sz w:val="24"/>
          <w:szCs w:val="24"/>
        </w:rPr>
      </w:pPr>
      <w:r w:rsidRPr="00815560">
        <w:rPr>
          <w:rFonts w:ascii="Arial" w:hAnsi="Arial" w:cs="Arial"/>
          <w:sz w:val="24"/>
          <w:szCs w:val="24"/>
        </w:rPr>
        <w:t>Assentamento sem cola:</w:t>
      </w:r>
    </w:p>
    <w:p w:rsidR="00815560" w:rsidRDefault="00815560" w:rsidP="00476170">
      <w:pPr>
        <w:spacing w:line="360" w:lineRule="auto"/>
        <w:jc w:val="both"/>
        <w:rPr>
          <w:rFonts w:ascii="Arial" w:hAnsi="Arial" w:cs="Arial"/>
          <w:sz w:val="24"/>
          <w:szCs w:val="24"/>
        </w:rPr>
      </w:pPr>
      <w:r w:rsidRPr="00815560">
        <w:rPr>
          <w:rFonts w:ascii="Arial" w:hAnsi="Arial" w:cs="Arial"/>
          <w:sz w:val="24"/>
          <w:szCs w:val="24"/>
        </w:rPr>
        <w:t>Somente deverão ser assentados carpetes sem a utilização de cola quando houver algum impedimento técnico que justifique tal procedimento.</w:t>
      </w:r>
      <w:r>
        <w:rPr>
          <w:rFonts w:ascii="Arial" w:hAnsi="Arial" w:cs="Arial"/>
          <w:sz w:val="24"/>
          <w:szCs w:val="24"/>
        </w:rPr>
        <w:t xml:space="preserve"> </w:t>
      </w:r>
      <w:r w:rsidRPr="00815560">
        <w:rPr>
          <w:rFonts w:ascii="Arial" w:hAnsi="Arial" w:cs="Arial"/>
          <w:sz w:val="24"/>
          <w:szCs w:val="24"/>
        </w:rPr>
        <w:t>Os tapetes não colados, cuja colocação poderá ser executada sobre bases cimentadas, madeira, ou outra pavimentação anteriormente prevista para o local, serão presos com arremates laterais junto às paredes por meio de molduras, acabamento a critério do contratante.</w:t>
      </w:r>
      <w:r>
        <w:rPr>
          <w:rFonts w:ascii="Arial" w:hAnsi="Arial" w:cs="Arial"/>
          <w:sz w:val="24"/>
          <w:szCs w:val="24"/>
        </w:rPr>
        <w:t xml:space="preserve"> </w:t>
      </w:r>
      <w:r w:rsidRPr="00815560">
        <w:rPr>
          <w:rFonts w:ascii="Arial" w:hAnsi="Arial" w:cs="Arial"/>
          <w:sz w:val="24"/>
          <w:szCs w:val="24"/>
        </w:rPr>
        <w:t>Os tapetes terão as juntas costuradas à mão ou coladas, praticamente invisíveis e serão arrematados, onde necessário, com soleiras de latão fixadas por parafusos.</w:t>
      </w:r>
      <w:r>
        <w:rPr>
          <w:rFonts w:ascii="Arial" w:hAnsi="Arial" w:cs="Arial"/>
          <w:sz w:val="24"/>
          <w:szCs w:val="24"/>
        </w:rPr>
        <w:t xml:space="preserve"> </w:t>
      </w:r>
      <w:r w:rsidRPr="00815560">
        <w:rPr>
          <w:rFonts w:ascii="Arial" w:hAnsi="Arial" w:cs="Arial"/>
          <w:sz w:val="24"/>
          <w:szCs w:val="24"/>
        </w:rPr>
        <w:t>O assentamento será feito sobre moletom ou espuma de poliuretano.</w:t>
      </w:r>
    </w:p>
    <w:p w:rsidR="00815560" w:rsidRDefault="00815560" w:rsidP="00476170">
      <w:pPr>
        <w:spacing w:line="360" w:lineRule="auto"/>
        <w:jc w:val="both"/>
        <w:rPr>
          <w:rFonts w:ascii="Arial" w:hAnsi="Arial" w:cs="Arial"/>
          <w:sz w:val="24"/>
          <w:szCs w:val="24"/>
        </w:rPr>
      </w:pPr>
      <w:r>
        <w:rPr>
          <w:rFonts w:ascii="Arial" w:hAnsi="Arial" w:cs="Arial"/>
          <w:sz w:val="24"/>
          <w:szCs w:val="24"/>
        </w:rPr>
        <w:t>Fiscalização:</w:t>
      </w:r>
    </w:p>
    <w:p w:rsidR="00815560" w:rsidRDefault="00815560" w:rsidP="00476170">
      <w:pPr>
        <w:spacing w:line="360" w:lineRule="auto"/>
        <w:jc w:val="both"/>
        <w:rPr>
          <w:rFonts w:ascii="Arial" w:hAnsi="Arial" w:cs="Arial"/>
          <w:sz w:val="24"/>
          <w:szCs w:val="24"/>
        </w:rPr>
      </w:pPr>
      <w:r w:rsidRPr="00815560">
        <w:rPr>
          <w:rFonts w:ascii="Arial" w:hAnsi="Arial" w:cs="Arial"/>
          <w:sz w:val="24"/>
          <w:szCs w:val="24"/>
        </w:rPr>
        <w:lastRenderedPageBreak/>
        <w:t>Verificar a qualidade do carpete antes do recebimento. Devem possuir coloração uniforme e dimensões perfeitamente regulares;</w:t>
      </w:r>
      <w:r>
        <w:rPr>
          <w:rFonts w:ascii="Arial" w:hAnsi="Arial" w:cs="Arial"/>
          <w:sz w:val="24"/>
          <w:szCs w:val="24"/>
        </w:rPr>
        <w:t xml:space="preserve"> </w:t>
      </w:r>
      <w:r w:rsidRPr="00815560">
        <w:rPr>
          <w:rFonts w:ascii="Arial" w:hAnsi="Arial" w:cs="Arial"/>
          <w:sz w:val="24"/>
          <w:szCs w:val="24"/>
        </w:rPr>
        <w:t>Armazenar em local seco e ventilado. Empilhar as peças de acordo com o tipo e a discriminação da área a que se destinam;</w:t>
      </w:r>
      <w:r>
        <w:rPr>
          <w:rFonts w:ascii="Arial" w:hAnsi="Arial" w:cs="Arial"/>
          <w:sz w:val="24"/>
          <w:szCs w:val="24"/>
        </w:rPr>
        <w:t xml:space="preserve"> </w:t>
      </w:r>
      <w:r w:rsidRPr="00815560">
        <w:rPr>
          <w:rFonts w:ascii="Arial" w:hAnsi="Arial" w:cs="Arial"/>
          <w:sz w:val="24"/>
          <w:szCs w:val="24"/>
        </w:rPr>
        <w:t>Verificar a base onde será realizado o assentamento;</w:t>
      </w:r>
      <w:r>
        <w:rPr>
          <w:rFonts w:ascii="Arial" w:hAnsi="Arial" w:cs="Arial"/>
          <w:sz w:val="24"/>
          <w:szCs w:val="24"/>
        </w:rPr>
        <w:t xml:space="preserve"> </w:t>
      </w:r>
      <w:r w:rsidRPr="00815560">
        <w:rPr>
          <w:rFonts w:ascii="Arial" w:hAnsi="Arial" w:cs="Arial"/>
          <w:sz w:val="24"/>
          <w:szCs w:val="24"/>
        </w:rPr>
        <w:t>Durante o assentamento, verificar a fixação das peças, os alinhamentos e as declividades se estão dentro dos padrões especificados no projeto;</w:t>
      </w:r>
      <w:r>
        <w:rPr>
          <w:rFonts w:ascii="Arial" w:hAnsi="Arial" w:cs="Arial"/>
          <w:sz w:val="24"/>
          <w:szCs w:val="24"/>
        </w:rPr>
        <w:t xml:space="preserve"> </w:t>
      </w:r>
      <w:r w:rsidRPr="00815560">
        <w:rPr>
          <w:rFonts w:ascii="Arial" w:hAnsi="Arial" w:cs="Arial"/>
          <w:sz w:val="24"/>
          <w:szCs w:val="24"/>
        </w:rPr>
        <w:t>Receber o serviço somente se não existirem peças soltas e a inclinação indi</w:t>
      </w:r>
      <w:r>
        <w:rPr>
          <w:rFonts w:ascii="Arial" w:hAnsi="Arial" w:cs="Arial"/>
          <w:sz w:val="24"/>
          <w:szCs w:val="24"/>
        </w:rPr>
        <w:t>cada no projeto estiver correta.</w:t>
      </w:r>
    </w:p>
    <w:p w:rsidR="00815560" w:rsidRDefault="00815560" w:rsidP="00476170">
      <w:pPr>
        <w:spacing w:line="360" w:lineRule="auto"/>
        <w:jc w:val="both"/>
        <w:rPr>
          <w:rFonts w:ascii="Arial" w:hAnsi="Arial" w:cs="Arial"/>
          <w:sz w:val="24"/>
          <w:szCs w:val="24"/>
        </w:rPr>
      </w:pPr>
    </w:p>
    <w:p w:rsidR="00815560" w:rsidRPr="00476170" w:rsidRDefault="00815560" w:rsidP="00476170">
      <w:pPr>
        <w:pStyle w:val="PargrafodaLista"/>
        <w:numPr>
          <w:ilvl w:val="2"/>
          <w:numId w:val="16"/>
        </w:numPr>
        <w:spacing w:line="360" w:lineRule="auto"/>
        <w:jc w:val="both"/>
        <w:outlineLvl w:val="2"/>
        <w:rPr>
          <w:rFonts w:ascii="Arial" w:hAnsi="Arial" w:cs="Arial"/>
          <w:b/>
          <w:sz w:val="24"/>
          <w:szCs w:val="24"/>
        </w:rPr>
      </w:pPr>
      <w:bookmarkStart w:id="41" w:name="_Toc504224624"/>
      <w:r w:rsidRPr="00476170">
        <w:rPr>
          <w:rFonts w:ascii="Arial" w:hAnsi="Arial" w:cs="Arial"/>
          <w:b/>
          <w:sz w:val="24"/>
          <w:szCs w:val="24"/>
        </w:rPr>
        <w:t>Piso Intertravado</w:t>
      </w:r>
      <w:bookmarkEnd w:id="41"/>
    </w:p>
    <w:p w:rsidR="00815560" w:rsidRDefault="00FB5849" w:rsidP="00476170">
      <w:pPr>
        <w:spacing w:line="360" w:lineRule="auto"/>
        <w:jc w:val="both"/>
        <w:rPr>
          <w:rFonts w:ascii="Arial" w:hAnsi="Arial" w:cs="Arial"/>
          <w:sz w:val="24"/>
          <w:szCs w:val="24"/>
        </w:rPr>
      </w:pPr>
      <w:r>
        <w:rPr>
          <w:rFonts w:ascii="Arial" w:hAnsi="Arial" w:cs="Arial"/>
          <w:sz w:val="24"/>
          <w:szCs w:val="24"/>
        </w:rPr>
        <w:t>Normas:</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w:t>
      </w:r>
      <w:r w:rsidRPr="00FB5849">
        <w:rPr>
          <w:rFonts w:ascii="Arial" w:hAnsi="Arial" w:cs="Arial"/>
          <w:sz w:val="24"/>
          <w:szCs w:val="24"/>
        </w:rPr>
        <w:tab/>
        <w:t>NBR 9781 - Peças de concreto para pavimentação.</w:t>
      </w:r>
    </w:p>
    <w:p w:rsidR="00FB5849" w:rsidRDefault="00FB5849" w:rsidP="00476170">
      <w:pPr>
        <w:spacing w:line="360" w:lineRule="auto"/>
        <w:jc w:val="both"/>
        <w:rPr>
          <w:rFonts w:ascii="Arial" w:hAnsi="Arial" w:cs="Arial"/>
          <w:sz w:val="24"/>
          <w:szCs w:val="24"/>
        </w:rPr>
      </w:pPr>
      <w:r>
        <w:rPr>
          <w:rFonts w:ascii="Arial" w:hAnsi="Arial" w:cs="Arial"/>
          <w:sz w:val="24"/>
          <w:szCs w:val="24"/>
        </w:rPr>
        <w:t>Execução:</w:t>
      </w:r>
    </w:p>
    <w:p w:rsidR="00FB5849" w:rsidRDefault="00FB5849" w:rsidP="00476170">
      <w:pPr>
        <w:spacing w:line="360" w:lineRule="auto"/>
        <w:jc w:val="both"/>
        <w:rPr>
          <w:rFonts w:ascii="Arial" w:hAnsi="Arial" w:cs="Arial"/>
          <w:sz w:val="24"/>
          <w:szCs w:val="24"/>
        </w:rPr>
      </w:pPr>
      <w:r>
        <w:rPr>
          <w:rFonts w:ascii="Arial" w:hAnsi="Arial" w:cs="Arial"/>
          <w:sz w:val="24"/>
          <w:szCs w:val="24"/>
        </w:rPr>
        <w:t xml:space="preserve">O </w:t>
      </w:r>
      <w:r w:rsidRPr="00FB5849">
        <w:rPr>
          <w:rFonts w:ascii="Arial" w:hAnsi="Arial" w:cs="Arial"/>
          <w:sz w:val="24"/>
          <w:szCs w:val="24"/>
        </w:rPr>
        <w:t>terreno deve ser previamente regularizado e fortemente apiloado; nos pontos em que se apresentar muito mole, a terra deve ser removida e substituída por material mais resistente;</w:t>
      </w:r>
      <w:r>
        <w:rPr>
          <w:rFonts w:ascii="Arial" w:hAnsi="Arial" w:cs="Arial"/>
          <w:sz w:val="24"/>
          <w:szCs w:val="24"/>
        </w:rPr>
        <w:t xml:space="preserve"> </w:t>
      </w:r>
      <w:r w:rsidRPr="00FB5849">
        <w:rPr>
          <w:rFonts w:ascii="Arial" w:hAnsi="Arial" w:cs="Arial"/>
          <w:sz w:val="24"/>
          <w:szCs w:val="24"/>
        </w:rPr>
        <w:t>As peças são assentadas sobre lastro de areia grossa com espessura mínima de 5 ou 6 cm;</w:t>
      </w:r>
      <w:r>
        <w:rPr>
          <w:rFonts w:ascii="Arial" w:hAnsi="Arial" w:cs="Arial"/>
          <w:sz w:val="24"/>
          <w:szCs w:val="24"/>
        </w:rPr>
        <w:t xml:space="preserve"> </w:t>
      </w:r>
      <w:r w:rsidRPr="00FB5849">
        <w:rPr>
          <w:rFonts w:ascii="Arial" w:hAnsi="Arial" w:cs="Arial"/>
          <w:sz w:val="24"/>
          <w:szCs w:val="24"/>
        </w:rPr>
        <w:t>Caso não indicada no projeto, deve ser mantida declividade mínima de 0,5% no sentido das sarjetas, canaletas ou pontos de escoamento de água;</w:t>
      </w:r>
      <w:r>
        <w:rPr>
          <w:rFonts w:ascii="Arial" w:hAnsi="Arial" w:cs="Arial"/>
          <w:sz w:val="24"/>
          <w:szCs w:val="24"/>
        </w:rPr>
        <w:t xml:space="preserve"> </w:t>
      </w:r>
      <w:r w:rsidRPr="00FB5849">
        <w:rPr>
          <w:rFonts w:ascii="Arial" w:hAnsi="Arial" w:cs="Arial"/>
          <w:sz w:val="24"/>
          <w:szCs w:val="24"/>
        </w:rPr>
        <w:t>As fiadas devem ser regulares, encaixando perfeitamente as peças, mantendo a homogeneidade do desenho e da espessura das juntas.</w:t>
      </w:r>
    </w:p>
    <w:p w:rsidR="00FB5849" w:rsidRDefault="00FB5849" w:rsidP="00476170">
      <w:pPr>
        <w:spacing w:line="360" w:lineRule="auto"/>
        <w:jc w:val="both"/>
        <w:rPr>
          <w:rFonts w:ascii="Arial" w:hAnsi="Arial" w:cs="Arial"/>
          <w:sz w:val="24"/>
          <w:szCs w:val="24"/>
        </w:rPr>
      </w:pPr>
      <w:r>
        <w:rPr>
          <w:rFonts w:ascii="Arial" w:hAnsi="Arial" w:cs="Arial"/>
          <w:sz w:val="24"/>
          <w:szCs w:val="24"/>
        </w:rPr>
        <w:t>Fiscalização:</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Verificar a qualidade dos materiais antes do recebimento;</w:t>
      </w:r>
      <w:r>
        <w:rPr>
          <w:rFonts w:ascii="Arial" w:hAnsi="Arial" w:cs="Arial"/>
          <w:sz w:val="24"/>
          <w:szCs w:val="24"/>
        </w:rPr>
        <w:t xml:space="preserve"> </w:t>
      </w:r>
      <w:r w:rsidRPr="00FB5849">
        <w:rPr>
          <w:rFonts w:ascii="Arial" w:hAnsi="Arial" w:cs="Arial"/>
          <w:sz w:val="24"/>
          <w:szCs w:val="24"/>
        </w:rPr>
        <w:t>Verificar a base onde será aplicado o mosaico;</w:t>
      </w:r>
      <w:r>
        <w:rPr>
          <w:rFonts w:ascii="Arial" w:hAnsi="Arial" w:cs="Arial"/>
          <w:sz w:val="24"/>
          <w:szCs w:val="24"/>
        </w:rPr>
        <w:t xml:space="preserve"> </w:t>
      </w:r>
      <w:r w:rsidRPr="00FB5849">
        <w:rPr>
          <w:rFonts w:ascii="Arial" w:hAnsi="Arial" w:cs="Arial"/>
          <w:sz w:val="24"/>
          <w:szCs w:val="24"/>
        </w:rPr>
        <w:t>Observar a locação dos gabaritos;</w:t>
      </w:r>
      <w:r>
        <w:rPr>
          <w:rFonts w:ascii="Arial" w:hAnsi="Arial" w:cs="Arial"/>
          <w:sz w:val="24"/>
          <w:szCs w:val="24"/>
        </w:rPr>
        <w:t xml:space="preserve"> </w:t>
      </w:r>
      <w:r w:rsidRPr="00FB5849">
        <w:rPr>
          <w:rFonts w:ascii="Arial" w:hAnsi="Arial" w:cs="Arial"/>
          <w:sz w:val="24"/>
          <w:szCs w:val="24"/>
        </w:rPr>
        <w:t>Durante o assentamento, verificar se os alinhamentos e as declividades estão dentro dos padrões especificados no projeto;</w:t>
      </w:r>
      <w:r>
        <w:rPr>
          <w:rFonts w:ascii="Arial" w:hAnsi="Arial" w:cs="Arial"/>
          <w:sz w:val="24"/>
          <w:szCs w:val="24"/>
        </w:rPr>
        <w:t xml:space="preserve"> </w:t>
      </w:r>
      <w:r w:rsidRPr="00FB5849">
        <w:rPr>
          <w:rFonts w:ascii="Arial" w:hAnsi="Arial" w:cs="Arial"/>
          <w:sz w:val="24"/>
          <w:szCs w:val="24"/>
        </w:rPr>
        <w:t xml:space="preserve">Receber o serviço somente se a superfície </w:t>
      </w:r>
      <w:r w:rsidRPr="00FB5849">
        <w:rPr>
          <w:rFonts w:ascii="Arial" w:hAnsi="Arial" w:cs="Arial"/>
          <w:sz w:val="24"/>
          <w:szCs w:val="24"/>
        </w:rPr>
        <w:lastRenderedPageBreak/>
        <w:t>estiver isenta de empoçamentos, não existirem peças soltas e a inclinação indicada no projeto estiver correta;</w:t>
      </w:r>
      <w:r>
        <w:rPr>
          <w:rFonts w:ascii="Arial" w:hAnsi="Arial" w:cs="Arial"/>
          <w:sz w:val="24"/>
          <w:szCs w:val="24"/>
        </w:rPr>
        <w:t xml:space="preserve"> </w:t>
      </w:r>
      <w:r w:rsidRPr="00FB5849">
        <w:rPr>
          <w:rFonts w:ascii="Arial" w:hAnsi="Arial" w:cs="Arial"/>
          <w:sz w:val="24"/>
          <w:szCs w:val="24"/>
        </w:rPr>
        <w:t>Liberar a pavimentação para o tráfego.</w:t>
      </w:r>
    </w:p>
    <w:p w:rsidR="00B74A28" w:rsidRDefault="00B74A28" w:rsidP="00476170">
      <w:pPr>
        <w:spacing w:line="360" w:lineRule="auto"/>
        <w:jc w:val="both"/>
        <w:rPr>
          <w:rFonts w:ascii="Arial" w:hAnsi="Arial" w:cs="Arial"/>
          <w:sz w:val="24"/>
          <w:szCs w:val="24"/>
        </w:rPr>
      </w:pPr>
    </w:p>
    <w:p w:rsidR="00476170" w:rsidRDefault="00476170" w:rsidP="00476170">
      <w:pPr>
        <w:spacing w:line="360" w:lineRule="auto"/>
        <w:jc w:val="both"/>
        <w:rPr>
          <w:rFonts w:ascii="Arial" w:hAnsi="Arial" w:cs="Arial"/>
          <w:sz w:val="24"/>
          <w:szCs w:val="24"/>
        </w:rPr>
      </w:pPr>
    </w:p>
    <w:p w:rsidR="00B74A28" w:rsidRPr="00B74A28" w:rsidRDefault="00B74A28" w:rsidP="00476170">
      <w:pPr>
        <w:pStyle w:val="PargrafodaLista"/>
        <w:numPr>
          <w:ilvl w:val="1"/>
          <w:numId w:val="16"/>
        </w:numPr>
        <w:spacing w:line="360" w:lineRule="auto"/>
        <w:jc w:val="both"/>
        <w:outlineLvl w:val="1"/>
        <w:rPr>
          <w:rFonts w:ascii="Arial" w:hAnsi="Arial" w:cs="Arial"/>
          <w:b/>
          <w:sz w:val="24"/>
          <w:szCs w:val="24"/>
        </w:rPr>
      </w:pPr>
      <w:r w:rsidRPr="00B74A28">
        <w:rPr>
          <w:rFonts w:ascii="Arial" w:hAnsi="Arial" w:cs="Arial"/>
          <w:b/>
          <w:sz w:val="24"/>
          <w:szCs w:val="24"/>
        </w:rPr>
        <w:t xml:space="preserve"> </w:t>
      </w:r>
      <w:bookmarkStart w:id="42" w:name="_Toc504224625"/>
      <w:r w:rsidRPr="00B74A28">
        <w:rPr>
          <w:rFonts w:ascii="Arial" w:hAnsi="Arial" w:cs="Arial"/>
          <w:b/>
          <w:sz w:val="24"/>
          <w:szCs w:val="24"/>
        </w:rPr>
        <w:t>Parede</w:t>
      </w:r>
      <w:bookmarkEnd w:id="42"/>
    </w:p>
    <w:p w:rsidR="00645E15" w:rsidRPr="002841D6" w:rsidRDefault="00645E15" w:rsidP="00476170">
      <w:pPr>
        <w:pStyle w:val="PargrafodaLista"/>
        <w:numPr>
          <w:ilvl w:val="2"/>
          <w:numId w:val="16"/>
        </w:numPr>
        <w:spacing w:line="360" w:lineRule="auto"/>
        <w:jc w:val="both"/>
        <w:outlineLvl w:val="2"/>
        <w:rPr>
          <w:rFonts w:ascii="Arial" w:hAnsi="Arial" w:cs="Arial"/>
          <w:b/>
          <w:sz w:val="24"/>
          <w:szCs w:val="24"/>
        </w:rPr>
      </w:pPr>
      <w:bookmarkStart w:id="43" w:name="_Toc504224626"/>
      <w:r w:rsidRPr="002841D6">
        <w:rPr>
          <w:rFonts w:ascii="Arial" w:hAnsi="Arial" w:cs="Arial"/>
          <w:b/>
          <w:sz w:val="24"/>
          <w:szCs w:val="24"/>
        </w:rPr>
        <w:t xml:space="preserve">Pintura em Tinta </w:t>
      </w:r>
      <w:r w:rsidR="002841D6" w:rsidRPr="002841D6">
        <w:rPr>
          <w:rFonts w:ascii="Arial" w:hAnsi="Arial" w:cs="Arial"/>
          <w:b/>
          <w:sz w:val="24"/>
          <w:szCs w:val="24"/>
        </w:rPr>
        <w:t>Acrílica</w:t>
      </w:r>
      <w:bookmarkEnd w:id="43"/>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Procedimentos para execução de serviços de pintura para alvenarias revestidas com argamassa ou sem revestimentos; concreto; chapas de cimento-amianto.</w:t>
      </w:r>
    </w:p>
    <w:p w:rsidR="002841D6" w:rsidRDefault="002841D6" w:rsidP="00476170">
      <w:pPr>
        <w:spacing w:line="360" w:lineRule="auto"/>
        <w:jc w:val="both"/>
        <w:rPr>
          <w:rFonts w:ascii="Arial" w:hAnsi="Arial" w:cs="Arial"/>
          <w:sz w:val="24"/>
          <w:szCs w:val="24"/>
        </w:rPr>
      </w:pPr>
      <w:r>
        <w:rPr>
          <w:rFonts w:ascii="Arial" w:hAnsi="Arial" w:cs="Arial"/>
          <w:sz w:val="24"/>
          <w:szCs w:val="24"/>
        </w:rPr>
        <w:t>Normas: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 5987 - Tintas - Preparo para utilização e técnicas de aplicação na pintura de estruturas, instalações e equipamentos industriais;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 13245 - Execução de pinturas em edificações não industriais;</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Recomendações do fabricante.</w:t>
      </w:r>
    </w:p>
    <w:p w:rsidR="002841D6" w:rsidRDefault="002841D6" w:rsidP="00476170">
      <w:pPr>
        <w:spacing w:line="360" w:lineRule="auto"/>
        <w:jc w:val="both"/>
        <w:rPr>
          <w:rFonts w:ascii="Arial" w:hAnsi="Arial" w:cs="Arial"/>
          <w:sz w:val="24"/>
          <w:szCs w:val="24"/>
        </w:rPr>
      </w:pPr>
    </w:p>
    <w:p w:rsidR="002841D6" w:rsidRDefault="002841D6" w:rsidP="00476170">
      <w:pPr>
        <w:spacing w:line="360" w:lineRule="auto"/>
        <w:jc w:val="both"/>
        <w:rPr>
          <w:rFonts w:ascii="Arial" w:hAnsi="Arial" w:cs="Arial"/>
          <w:sz w:val="24"/>
          <w:szCs w:val="24"/>
        </w:rPr>
      </w:pPr>
      <w:r>
        <w:rPr>
          <w:rFonts w:ascii="Arial" w:hAnsi="Arial" w:cs="Arial"/>
          <w:sz w:val="24"/>
          <w:szCs w:val="24"/>
        </w:rPr>
        <w:t>Execução:</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A superfície deve ser preparada e receber uma demão seladora em parede porosa, reboco não pintado ou acabamento fosco em mau estado. Paredes com acabamentos brilhantes em bom estado podem ser lixadas e repintadas diretamente.</w:t>
      </w:r>
    </w:p>
    <w:p w:rsidR="002841D6" w:rsidRDefault="002841D6" w:rsidP="00476170">
      <w:pPr>
        <w:spacing w:line="360" w:lineRule="auto"/>
        <w:jc w:val="both"/>
        <w:rPr>
          <w:rFonts w:ascii="Arial" w:hAnsi="Arial" w:cs="Arial"/>
          <w:sz w:val="24"/>
          <w:szCs w:val="24"/>
        </w:rPr>
      </w:pPr>
      <w:r>
        <w:rPr>
          <w:rFonts w:ascii="Arial" w:hAnsi="Arial" w:cs="Arial"/>
          <w:sz w:val="24"/>
          <w:szCs w:val="24"/>
        </w:rPr>
        <w:t>A</w:t>
      </w:r>
      <w:r w:rsidRPr="002841D6">
        <w:rPr>
          <w:rFonts w:ascii="Arial" w:hAnsi="Arial" w:cs="Arial"/>
          <w:sz w:val="24"/>
          <w:szCs w:val="24"/>
        </w:rPr>
        <w:t>plicar 2 a 3 demãos de acabamento, com diluição máxima de 20% de água. Nos acabamentos diferenciados (tipo texturizado ou massa corrida, verificar instruções específicas).</w:t>
      </w:r>
      <w:r>
        <w:rPr>
          <w:rFonts w:ascii="Arial" w:hAnsi="Arial" w:cs="Arial"/>
          <w:sz w:val="24"/>
          <w:szCs w:val="24"/>
        </w:rPr>
        <w:t xml:space="preserve"> </w:t>
      </w:r>
      <w:r w:rsidRPr="002841D6">
        <w:rPr>
          <w:rFonts w:ascii="Arial" w:hAnsi="Arial" w:cs="Arial"/>
          <w:sz w:val="24"/>
          <w:szCs w:val="24"/>
        </w:rPr>
        <w:t>Aplicação por trincha, rolo ou revólver. Verificar instruções do fabricante.</w:t>
      </w:r>
    </w:p>
    <w:p w:rsidR="002841D6" w:rsidRDefault="002841D6" w:rsidP="00476170">
      <w:pPr>
        <w:spacing w:line="360" w:lineRule="auto"/>
        <w:jc w:val="both"/>
        <w:rPr>
          <w:rFonts w:ascii="Arial" w:hAnsi="Arial" w:cs="Arial"/>
          <w:sz w:val="24"/>
          <w:szCs w:val="24"/>
        </w:rPr>
      </w:pPr>
      <w:r>
        <w:rPr>
          <w:rFonts w:ascii="Arial" w:hAnsi="Arial" w:cs="Arial"/>
          <w:sz w:val="24"/>
          <w:szCs w:val="24"/>
        </w:rPr>
        <w:t>Fiscalização:</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lastRenderedPageBreak/>
        <w:t>Atendidas as condições de fornecimento e execução, a superfície pintada deve apresentar textura uniforme, sem escorrimentos, boa cobertura, sem pontos de descolamento.</w:t>
      </w:r>
      <w:r>
        <w:rPr>
          <w:rFonts w:ascii="Arial" w:hAnsi="Arial" w:cs="Arial"/>
          <w:sz w:val="24"/>
          <w:szCs w:val="24"/>
        </w:rPr>
        <w:t xml:space="preserve"> </w:t>
      </w:r>
      <w:r w:rsidRPr="002841D6">
        <w:rPr>
          <w:rFonts w:ascii="Arial" w:hAnsi="Arial" w:cs="Arial"/>
          <w:sz w:val="24"/>
          <w:szCs w:val="24"/>
        </w:rPr>
        <w:t>A fiscalização pode, a seu critério, solicitar a execução da 3a demão de pintura, caso não considere suficiente a cobertura depois da 2a demão.</w:t>
      </w:r>
    </w:p>
    <w:p w:rsidR="002841D6" w:rsidRPr="002841D6" w:rsidRDefault="002841D6" w:rsidP="00476170">
      <w:pPr>
        <w:spacing w:line="360" w:lineRule="auto"/>
        <w:jc w:val="both"/>
        <w:rPr>
          <w:rFonts w:ascii="Arial" w:hAnsi="Arial" w:cs="Arial"/>
          <w:sz w:val="24"/>
          <w:szCs w:val="24"/>
        </w:rPr>
      </w:pPr>
    </w:p>
    <w:p w:rsidR="00645E15" w:rsidRPr="002841D6" w:rsidRDefault="00645E15" w:rsidP="00476170">
      <w:pPr>
        <w:pStyle w:val="PargrafodaLista"/>
        <w:numPr>
          <w:ilvl w:val="2"/>
          <w:numId w:val="16"/>
        </w:numPr>
        <w:spacing w:line="360" w:lineRule="auto"/>
        <w:jc w:val="both"/>
        <w:outlineLvl w:val="2"/>
        <w:rPr>
          <w:rFonts w:ascii="Arial" w:hAnsi="Arial" w:cs="Arial"/>
          <w:b/>
          <w:sz w:val="24"/>
          <w:szCs w:val="24"/>
        </w:rPr>
      </w:pPr>
      <w:bookmarkStart w:id="44" w:name="_Toc504224627"/>
      <w:r w:rsidRPr="002841D6">
        <w:rPr>
          <w:rFonts w:ascii="Arial" w:hAnsi="Arial" w:cs="Arial"/>
          <w:b/>
          <w:sz w:val="24"/>
          <w:szCs w:val="24"/>
        </w:rPr>
        <w:t>Cerâmica Lisa Acetinada 10x10cm</w:t>
      </w:r>
      <w:bookmarkEnd w:id="44"/>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Em revestimentos internos e externos, aplicando-se a paredes constituídas por concreto moldado no local, painéis pré-moldados de concreto e por alvenarias de tijolos maciços cerâmicos, blocos cerâmicos ou blocos vazados de concreto simples.</w:t>
      </w:r>
    </w:p>
    <w:p w:rsidR="002841D6" w:rsidRDefault="002841D6" w:rsidP="00476170">
      <w:pPr>
        <w:spacing w:line="360" w:lineRule="auto"/>
        <w:jc w:val="both"/>
        <w:rPr>
          <w:rFonts w:ascii="Arial" w:hAnsi="Arial" w:cs="Arial"/>
          <w:sz w:val="24"/>
          <w:szCs w:val="24"/>
        </w:rPr>
      </w:pPr>
      <w:r>
        <w:rPr>
          <w:rFonts w:ascii="Arial" w:hAnsi="Arial" w:cs="Arial"/>
          <w:sz w:val="24"/>
          <w:szCs w:val="24"/>
        </w:rPr>
        <w:t>Normas: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NBR13754 - Revestimento de paredes internas com placas  cerâmicas e com utilização de argamassa colante – Procedimento;</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NBR13755 - Revestimento de paredes externas e fachadas com placas cerâmicas e com utilização de argamassa colante – Procedimento.</w:t>
      </w:r>
    </w:p>
    <w:p w:rsidR="002841D6" w:rsidRDefault="002841D6" w:rsidP="00476170">
      <w:pPr>
        <w:spacing w:line="360" w:lineRule="auto"/>
        <w:jc w:val="both"/>
        <w:rPr>
          <w:rFonts w:ascii="Arial" w:hAnsi="Arial" w:cs="Arial"/>
          <w:sz w:val="24"/>
          <w:szCs w:val="24"/>
        </w:rPr>
      </w:pPr>
    </w:p>
    <w:p w:rsidR="002841D6" w:rsidRDefault="002841D6" w:rsidP="00476170">
      <w:pPr>
        <w:spacing w:line="360" w:lineRule="auto"/>
        <w:jc w:val="both"/>
        <w:rPr>
          <w:rFonts w:ascii="Arial" w:hAnsi="Arial" w:cs="Arial"/>
          <w:sz w:val="24"/>
          <w:szCs w:val="24"/>
        </w:rPr>
      </w:pPr>
      <w:r>
        <w:rPr>
          <w:rFonts w:ascii="Arial" w:hAnsi="Arial" w:cs="Arial"/>
          <w:sz w:val="24"/>
          <w:szCs w:val="24"/>
        </w:rPr>
        <w:t>Execução:</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As peças cerâmicas deverão permanecer imersas em água limpa durante 24 horas antes do assentamento, devendo permanecer encostadas em uma superfície vertical de modo a escorrer o excesso d’água. No caso de uso de argamassa industrializada, verificar as recomendações do fabricante;</w:t>
      </w:r>
      <w:r>
        <w:rPr>
          <w:rFonts w:ascii="Arial" w:hAnsi="Arial" w:cs="Arial"/>
          <w:sz w:val="24"/>
          <w:szCs w:val="24"/>
        </w:rPr>
        <w:t xml:space="preserve"> A </w:t>
      </w:r>
      <w:r w:rsidRPr="002841D6">
        <w:rPr>
          <w:rFonts w:ascii="Arial" w:hAnsi="Arial" w:cs="Arial"/>
          <w:sz w:val="24"/>
          <w:szCs w:val="24"/>
        </w:rPr>
        <w:t>superfície deve ser preparada para o recebimento da camada de assentamento não podendo apresentar áreas lisas, muito úmidas, pulverulências, bolor ou impregnação por substâncias gordurosas;</w:t>
      </w:r>
      <w:r>
        <w:rPr>
          <w:rFonts w:ascii="Arial" w:hAnsi="Arial" w:cs="Arial"/>
          <w:sz w:val="24"/>
          <w:szCs w:val="24"/>
        </w:rPr>
        <w:t xml:space="preserve"> </w:t>
      </w:r>
      <w:r w:rsidRPr="002841D6">
        <w:rPr>
          <w:rFonts w:ascii="Arial" w:hAnsi="Arial" w:cs="Arial"/>
          <w:sz w:val="24"/>
          <w:szCs w:val="24"/>
        </w:rPr>
        <w:t xml:space="preserve">Os serviços somente devem ser iniciados após o adequado embutimento de elementos e caixas de passagem, </w:t>
      </w:r>
      <w:r w:rsidRPr="002841D6">
        <w:rPr>
          <w:rFonts w:ascii="Arial" w:hAnsi="Arial" w:cs="Arial"/>
          <w:sz w:val="24"/>
          <w:szCs w:val="24"/>
        </w:rPr>
        <w:lastRenderedPageBreak/>
        <w:t>derivações de instalações elétricas ou telefônicas e canalizações de água e esgoto;</w:t>
      </w:r>
      <w:r>
        <w:rPr>
          <w:rFonts w:ascii="Arial" w:hAnsi="Arial" w:cs="Arial"/>
          <w:sz w:val="24"/>
          <w:szCs w:val="24"/>
        </w:rPr>
        <w:t xml:space="preserve"> </w:t>
      </w:r>
      <w:r w:rsidRPr="002841D6">
        <w:rPr>
          <w:rFonts w:ascii="Arial" w:hAnsi="Arial" w:cs="Arial"/>
          <w:sz w:val="24"/>
          <w:szCs w:val="24"/>
        </w:rPr>
        <w:t>Superfícies lisas, pouco absorventes devem ser preparadas previamente com argamassa tradicional ou mediante execução de camada de regularização com aplicação uniforme de chapisco (ver item 14.1); o acabamento da superfície da camada executada precisa ser adequadamente áspero e se necessário a superfície deve ser escarificada;</w:t>
      </w:r>
      <w:r>
        <w:rPr>
          <w:rFonts w:ascii="Arial" w:hAnsi="Arial" w:cs="Arial"/>
          <w:sz w:val="24"/>
          <w:szCs w:val="24"/>
        </w:rPr>
        <w:t xml:space="preserve"> </w:t>
      </w:r>
      <w:r w:rsidRPr="002841D6">
        <w:rPr>
          <w:rFonts w:ascii="Arial" w:hAnsi="Arial" w:cs="Arial"/>
          <w:sz w:val="24"/>
          <w:szCs w:val="24"/>
        </w:rPr>
        <w:t>Preparar a argamassa de assentamento no traço volumétrico de 1:4 de cimento e areia, quando não especificado no projeto ou pela Fiscalização. Poderão ser utilizadas argamassas industrializadas, neste caso o preparo da superfície e o assentamento deverão seguir as recomendações especificadas pelo fabricante;</w:t>
      </w:r>
      <w:r>
        <w:rPr>
          <w:rFonts w:ascii="Arial" w:hAnsi="Arial" w:cs="Arial"/>
          <w:sz w:val="24"/>
          <w:szCs w:val="24"/>
        </w:rPr>
        <w:t xml:space="preserve"> </w:t>
      </w:r>
      <w:r w:rsidRPr="002841D6">
        <w:rPr>
          <w:rFonts w:ascii="Arial" w:hAnsi="Arial" w:cs="Arial"/>
          <w:sz w:val="24"/>
          <w:szCs w:val="24"/>
        </w:rPr>
        <w:t>A argamassa de assentamento deve ser colocada sobre a face não envidraçada, de modo que toda a superfície fique em contato com a argamassa;</w:t>
      </w:r>
      <w:r>
        <w:rPr>
          <w:rFonts w:ascii="Arial" w:hAnsi="Arial" w:cs="Arial"/>
          <w:sz w:val="24"/>
          <w:szCs w:val="24"/>
        </w:rPr>
        <w:t xml:space="preserve"> </w:t>
      </w:r>
      <w:r w:rsidRPr="002841D6">
        <w:rPr>
          <w:rFonts w:ascii="Arial" w:hAnsi="Arial" w:cs="Arial"/>
          <w:sz w:val="24"/>
          <w:szCs w:val="24"/>
        </w:rPr>
        <w:t>Colocar a borda inferior da peça em contato com a parede; pressionar levemente contra a parede de modo a remover o excesso de argamassa; a espessura da camada de assentamento deve ser inferior a 15 mm;</w:t>
      </w:r>
      <w:r>
        <w:rPr>
          <w:rFonts w:ascii="Arial" w:hAnsi="Arial" w:cs="Arial"/>
          <w:sz w:val="24"/>
          <w:szCs w:val="24"/>
        </w:rPr>
        <w:t xml:space="preserve"> </w:t>
      </w:r>
      <w:r w:rsidRPr="002841D6">
        <w:rPr>
          <w:rFonts w:ascii="Arial" w:hAnsi="Arial" w:cs="Arial"/>
          <w:sz w:val="24"/>
          <w:szCs w:val="24"/>
        </w:rPr>
        <w:t>Entre dois azulejos assentados pode-se esticar linha para servir como guia para o posicionamento das demais peças da fiada;</w:t>
      </w:r>
      <w:r>
        <w:rPr>
          <w:rFonts w:ascii="Arial" w:hAnsi="Arial" w:cs="Arial"/>
          <w:sz w:val="24"/>
          <w:szCs w:val="24"/>
        </w:rPr>
        <w:t xml:space="preserve"> </w:t>
      </w:r>
      <w:r w:rsidRPr="002841D6">
        <w:rPr>
          <w:rFonts w:ascii="Arial" w:hAnsi="Arial" w:cs="Arial"/>
          <w:sz w:val="24"/>
          <w:szCs w:val="24"/>
        </w:rPr>
        <w:t>A espessura das juntas deve ser constante e não superior a 1,5 mm. Para manter a uniformidade e o alinhamento utilizar espaçadores;</w:t>
      </w:r>
      <w:r>
        <w:rPr>
          <w:rFonts w:ascii="Arial" w:hAnsi="Arial" w:cs="Arial"/>
          <w:sz w:val="24"/>
          <w:szCs w:val="24"/>
        </w:rPr>
        <w:t xml:space="preserve"> </w:t>
      </w:r>
      <w:r w:rsidRPr="002841D6">
        <w:rPr>
          <w:rFonts w:ascii="Arial" w:hAnsi="Arial" w:cs="Arial"/>
          <w:sz w:val="24"/>
          <w:szCs w:val="24"/>
        </w:rPr>
        <w:t>Proteger os cantos vivos com cantoneiras de alumínio, quando indicado em projeto;</w:t>
      </w:r>
      <w:r>
        <w:rPr>
          <w:rFonts w:ascii="Arial" w:hAnsi="Arial" w:cs="Arial"/>
          <w:sz w:val="24"/>
          <w:szCs w:val="24"/>
        </w:rPr>
        <w:t xml:space="preserve"> </w:t>
      </w:r>
      <w:r w:rsidRPr="002841D6">
        <w:rPr>
          <w:rFonts w:ascii="Arial" w:hAnsi="Arial" w:cs="Arial"/>
          <w:sz w:val="24"/>
          <w:szCs w:val="24"/>
        </w:rPr>
        <w:t>Aplicar o rejunte 72 horas após o assentamento das peças;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Rejuntamento:</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Preparar o rejunte com cimento branco e alvaiade no traço volumétrico de 3:1, sendo terminantemente vedado o acréscimo de cal à pasta, quando o material não for especificado no projeto ou pela Fiscalização. No caso do uso de rejunte industrializado atender todas as recomendações especificadas pelo fabricante;</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Pressionar a argamassa com a desempenadeira de borracha para dentro das juntas;</w:t>
      </w:r>
      <w:r>
        <w:rPr>
          <w:rFonts w:ascii="Arial" w:hAnsi="Arial" w:cs="Arial"/>
          <w:sz w:val="24"/>
          <w:szCs w:val="24"/>
        </w:rPr>
        <w:t xml:space="preserve"> </w:t>
      </w:r>
      <w:r w:rsidRPr="002841D6">
        <w:rPr>
          <w:rFonts w:ascii="Arial" w:hAnsi="Arial" w:cs="Arial"/>
          <w:sz w:val="24"/>
          <w:szCs w:val="24"/>
        </w:rPr>
        <w:t xml:space="preserve">Remover o excesso de argamassa antes da secagem com uma esponja </w:t>
      </w:r>
      <w:r w:rsidRPr="002841D6">
        <w:rPr>
          <w:rFonts w:ascii="Arial" w:hAnsi="Arial" w:cs="Arial"/>
          <w:sz w:val="24"/>
          <w:szCs w:val="24"/>
        </w:rPr>
        <w:lastRenderedPageBreak/>
        <w:t>macia e úmida.</w:t>
      </w:r>
      <w:r>
        <w:rPr>
          <w:rFonts w:ascii="Arial" w:hAnsi="Arial" w:cs="Arial"/>
          <w:sz w:val="24"/>
          <w:szCs w:val="24"/>
        </w:rPr>
        <w:t xml:space="preserve"> </w:t>
      </w:r>
      <w:r w:rsidRPr="002841D6">
        <w:rPr>
          <w:rFonts w:ascii="Arial" w:hAnsi="Arial" w:cs="Arial"/>
          <w:sz w:val="24"/>
          <w:szCs w:val="24"/>
        </w:rPr>
        <w:t>Ao final do trabalho limpar as peças cerâmicas com panos limpos e secos;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Cuidados:</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Verificar os níveis e prumos para obter arremates perfeitos com  o piso e o teto, atentando aos pontos das instalações elétricas e hidráulicas.</w:t>
      </w:r>
      <w:r>
        <w:rPr>
          <w:rFonts w:ascii="Arial" w:hAnsi="Arial" w:cs="Arial"/>
          <w:sz w:val="24"/>
          <w:szCs w:val="24"/>
        </w:rPr>
        <w:t xml:space="preserve"> </w:t>
      </w:r>
      <w:r w:rsidRPr="002841D6">
        <w:rPr>
          <w:rFonts w:ascii="Arial" w:hAnsi="Arial" w:cs="Arial"/>
          <w:sz w:val="24"/>
          <w:szCs w:val="24"/>
        </w:rPr>
        <w:t>Qualquer modificação que se fizer necessária, devido à impossibilidade executiva, só poderá ser feita mediante autorização da Fiscalização.</w:t>
      </w:r>
    </w:p>
    <w:p w:rsidR="002841D6" w:rsidRDefault="002841D6" w:rsidP="00476170">
      <w:pPr>
        <w:spacing w:line="360" w:lineRule="auto"/>
        <w:jc w:val="both"/>
        <w:rPr>
          <w:rFonts w:ascii="Arial" w:hAnsi="Arial" w:cs="Arial"/>
          <w:sz w:val="24"/>
          <w:szCs w:val="24"/>
        </w:rPr>
      </w:pPr>
      <w:r>
        <w:rPr>
          <w:rFonts w:ascii="Arial" w:hAnsi="Arial" w:cs="Arial"/>
          <w:sz w:val="24"/>
          <w:szCs w:val="24"/>
        </w:rPr>
        <w:t>Fiscalização:</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Verificar a qualidade do material antes do seu recebimento na obra. As peças cerâmicas devem ser classificadas no canteiro de serviço quanto à sua qualidade, calibragem e desempenho, rejeitando-se todas as peças que apresentarem defeitos de superfície e discrepâncias nas dimensões;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Verificar o local de armazenamento. Os materiais devem ficar  protegidos contra chuva e em suas embalagens originais de fábrica;</w:t>
      </w:r>
      <w:r>
        <w:rPr>
          <w:rFonts w:ascii="Arial" w:hAnsi="Arial" w:cs="Arial"/>
          <w:sz w:val="24"/>
          <w:szCs w:val="24"/>
        </w:rPr>
        <w:t xml:space="preserve"> </w:t>
      </w:r>
      <w:r w:rsidRPr="002841D6">
        <w:rPr>
          <w:rFonts w:ascii="Arial" w:hAnsi="Arial" w:cs="Arial"/>
          <w:sz w:val="24"/>
          <w:szCs w:val="24"/>
        </w:rPr>
        <w:t>Verificar se foram testadas todas a tubulações das instalações hidráulicas e elétricas;</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Acompanhar o preparo da argamassa de assentamento;</w:t>
      </w:r>
      <w:r>
        <w:rPr>
          <w:rFonts w:ascii="Arial" w:hAnsi="Arial" w:cs="Arial"/>
          <w:sz w:val="24"/>
          <w:szCs w:val="24"/>
        </w:rPr>
        <w:t xml:space="preserve"> </w:t>
      </w:r>
      <w:r w:rsidRPr="002841D6">
        <w:rPr>
          <w:rFonts w:ascii="Arial" w:hAnsi="Arial" w:cs="Arial"/>
          <w:sz w:val="24"/>
          <w:szCs w:val="24"/>
        </w:rPr>
        <w:t>Acompanhar a execução do assentamento, inspecionando principalmente o alinhamento e a espessura das juntas;</w:t>
      </w:r>
      <w:r>
        <w:rPr>
          <w:rFonts w:ascii="Arial" w:hAnsi="Arial" w:cs="Arial"/>
          <w:sz w:val="24"/>
          <w:szCs w:val="24"/>
        </w:rPr>
        <w:t xml:space="preserve"> </w:t>
      </w:r>
      <w:r w:rsidRPr="002841D6">
        <w:rPr>
          <w:rFonts w:ascii="Arial" w:hAnsi="Arial" w:cs="Arial"/>
          <w:sz w:val="24"/>
          <w:szCs w:val="24"/>
        </w:rPr>
        <w:t>Verificar com o martelo de borracha se não há nenhuma peça solta antes do rejuntamento. Se necessário, remover e assentar novamente as peças cerâmicas;</w:t>
      </w:r>
      <w:r>
        <w:rPr>
          <w:rFonts w:ascii="Arial" w:hAnsi="Arial" w:cs="Arial"/>
          <w:sz w:val="24"/>
          <w:szCs w:val="24"/>
        </w:rPr>
        <w:t xml:space="preserve"> </w:t>
      </w:r>
      <w:r w:rsidRPr="002841D6">
        <w:rPr>
          <w:rFonts w:ascii="Arial" w:hAnsi="Arial" w:cs="Arial"/>
          <w:sz w:val="24"/>
          <w:szCs w:val="24"/>
        </w:rPr>
        <w:t>Verificar o rejuntamento e a limpeza da superfície;</w:t>
      </w:r>
      <w:r>
        <w:rPr>
          <w:rFonts w:ascii="Arial" w:hAnsi="Arial" w:cs="Arial"/>
          <w:sz w:val="24"/>
          <w:szCs w:val="24"/>
        </w:rPr>
        <w:t xml:space="preserve"> </w:t>
      </w:r>
      <w:r w:rsidRPr="002841D6">
        <w:rPr>
          <w:rFonts w:ascii="Arial" w:hAnsi="Arial" w:cs="Arial"/>
          <w:sz w:val="24"/>
          <w:szCs w:val="24"/>
        </w:rPr>
        <w:t>Receber o serviço somente se este apresentar a superfície uniforme, alinhada, prumada e com as peças perfeitamente fixadas às paredes.</w:t>
      </w:r>
    </w:p>
    <w:p w:rsidR="002841D6" w:rsidRDefault="002841D6" w:rsidP="00476170">
      <w:pPr>
        <w:spacing w:line="360" w:lineRule="auto"/>
        <w:jc w:val="both"/>
        <w:rPr>
          <w:rFonts w:ascii="Arial" w:hAnsi="Arial" w:cs="Arial"/>
          <w:sz w:val="24"/>
          <w:szCs w:val="24"/>
        </w:rPr>
      </w:pPr>
    </w:p>
    <w:p w:rsidR="002841D6" w:rsidRPr="003F52F7" w:rsidRDefault="003F52F7" w:rsidP="00476170">
      <w:pPr>
        <w:pStyle w:val="PargrafodaLista"/>
        <w:numPr>
          <w:ilvl w:val="2"/>
          <w:numId w:val="16"/>
        </w:numPr>
        <w:spacing w:line="360" w:lineRule="auto"/>
        <w:jc w:val="both"/>
        <w:outlineLvl w:val="2"/>
        <w:rPr>
          <w:rFonts w:ascii="Arial" w:hAnsi="Arial" w:cs="Arial"/>
          <w:b/>
          <w:sz w:val="24"/>
          <w:szCs w:val="24"/>
        </w:rPr>
      </w:pPr>
      <w:bookmarkStart w:id="45" w:name="_Toc504224628"/>
      <w:r w:rsidRPr="003F52F7">
        <w:rPr>
          <w:rFonts w:ascii="Arial" w:hAnsi="Arial" w:cs="Arial"/>
          <w:b/>
          <w:sz w:val="24"/>
          <w:szCs w:val="24"/>
        </w:rPr>
        <w:t>Resina/Verniz Impermeabilizante para Parece de Concreto</w:t>
      </w:r>
      <w:bookmarkEnd w:id="45"/>
    </w:p>
    <w:p w:rsidR="003F52F7" w:rsidRDefault="003F52F7" w:rsidP="00476170">
      <w:pPr>
        <w:spacing w:line="360" w:lineRule="auto"/>
        <w:jc w:val="both"/>
        <w:rPr>
          <w:rFonts w:ascii="Arial" w:hAnsi="Arial" w:cs="Arial"/>
          <w:sz w:val="24"/>
          <w:szCs w:val="24"/>
        </w:rPr>
      </w:pPr>
      <w:r w:rsidRPr="003F52F7">
        <w:rPr>
          <w:rFonts w:ascii="Arial" w:hAnsi="Arial" w:cs="Arial"/>
          <w:sz w:val="24"/>
          <w:szCs w:val="24"/>
        </w:rPr>
        <w:t>Procedimentos para execução de serviços de pintura com verniz acrílico em áreas externas, de preferência sobre o concreto aparente.</w:t>
      </w:r>
    </w:p>
    <w:p w:rsidR="003F52F7" w:rsidRDefault="003F52F7" w:rsidP="00476170">
      <w:pPr>
        <w:spacing w:line="360" w:lineRule="auto"/>
        <w:jc w:val="both"/>
        <w:rPr>
          <w:rFonts w:ascii="Arial" w:hAnsi="Arial" w:cs="Arial"/>
          <w:sz w:val="24"/>
          <w:szCs w:val="24"/>
        </w:rPr>
      </w:pPr>
      <w:r>
        <w:rPr>
          <w:rFonts w:ascii="Arial" w:hAnsi="Arial" w:cs="Arial"/>
          <w:sz w:val="24"/>
          <w:szCs w:val="24"/>
        </w:rPr>
        <w:lastRenderedPageBreak/>
        <w:t>Normas:</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w:t>
      </w:r>
      <w:r w:rsidRPr="003F52F7">
        <w:rPr>
          <w:rFonts w:ascii="Arial" w:hAnsi="Arial" w:cs="Arial"/>
          <w:sz w:val="24"/>
          <w:szCs w:val="24"/>
        </w:rPr>
        <w:tab/>
        <w:t>NBR 5987 - Tintas - Preparo para utilização e técnicas de aplicação na pintura de estruturas, instalações e equipamentos industriais;</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w:t>
      </w:r>
      <w:r w:rsidRPr="003F52F7">
        <w:rPr>
          <w:rFonts w:ascii="Arial" w:hAnsi="Arial" w:cs="Arial"/>
          <w:sz w:val="24"/>
          <w:szCs w:val="24"/>
        </w:rPr>
        <w:tab/>
        <w:t>NBR 13245 - Execução de pinturas em edificações não industriais;</w:t>
      </w:r>
    </w:p>
    <w:p w:rsidR="003F52F7" w:rsidRDefault="003F52F7" w:rsidP="00476170">
      <w:pPr>
        <w:spacing w:line="360" w:lineRule="auto"/>
        <w:jc w:val="both"/>
        <w:rPr>
          <w:rFonts w:ascii="Arial" w:hAnsi="Arial" w:cs="Arial"/>
          <w:sz w:val="24"/>
          <w:szCs w:val="24"/>
        </w:rPr>
      </w:pPr>
      <w:r w:rsidRPr="003F52F7">
        <w:rPr>
          <w:rFonts w:ascii="Arial" w:hAnsi="Arial" w:cs="Arial"/>
          <w:sz w:val="24"/>
          <w:szCs w:val="24"/>
        </w:rPr>
        <w:t>-</w:t>
      </w:r>
      <w:r w:rsidRPr="003F52F7">
        <w:rPr>
          <w:rFonts w:ascii="Arial" w:hAnsi="Arial" w:cs="Arial"/>
          <w:sz w:val="24"/>
          <w:szCs w:val="24"/>
        </w:rPr>
        <w:tab/>
        <w:t>Recomendações do fabricante.</w:t>
      </w:r>
    </w:p>
    <w:p w:rsidR="003F52F7" w:rsidRDefault="003F52F7" w:rsidP="00476170">
      <w:pPr>
        <w:spacing w:line="360" w:lineRule="auto"/>
        <w:jc w:val="both"/>
        <w:rPr>
          <w:rFonts w:ascii="Arial" w:hAnsi="Arial" w:cs="Arial"/>
          <w:sz w:val="24"/>
          <w:szCs w:val="24"/>
        </w:rPr>
      </w:pPr>
    </w:p>
    <w:p w:rsidR="003F52F7" w:rsidRDefault="003F52F7" w:rsidP="00476170">
      <w:pPr>
        <w:spacing w:line="360" w:lineRule="auto"/>
        <w:jc w:val="both"/>
        <w:rPr>
          <w:rFonts w:ascii="Arial" w:hAnsi="Arial" w:cs="Arial"/>
          <w:sz w:val="24"/>
          <w:szCs w:val="24"/>
        </w:rPr>
      </w:pPr>
      <w:r>
        <w:rPr>
          <w:rFonts w:ascii="Arial" w:hAnsi="Arial" w:cs="Arial"/>
          <w:sz w:val="24"/>
          <w:szCs w:val="24"/>
        </w:rPr>
        <w:t>Execução:</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As superfícies devem estar secas, limpas, livres de cal, graxas, fuligem, bolor, limo ou nata de cimento. De preferência, a superfície de concreto aparente deve receber um tratamento superficial, incluindo lixamento e estocagem. Aplica-se com rolo de lã ou trincha, para conseguir uma maior impregnação do verniz na superfície tratada.</w:t>
      </w:r>
    </w:p>
    <w:p w:rsidR="003F52F7" w:rsidRDefault="003F52F7" w:rsidP="00476170">
      <w:pPr>
        <w:spacing w:line="360" w:lineRule="auto"/>
        <w:jc w:val="both"/>
        <w:rPr>
          <w:rFonts w:ascii="Arial" w:hAnsi="Arial" w:cs="Arial"/>
          <w:sz w:val="24"/>
          <w:szCs w:val="24"/>
        </w:rPr>
      </w:pPr>
      <w:r w:rsidRPr="003F52F7">
        <w:rPr>
          <w:rFonts w:ascii="Arial" w:hAnsi="Arial" w:cs="Arial"/>
          <w:sz w:val="24"/>
          <w:szCs w:val="24"/>
        </w:rPr>
        <w:t>Aplica-se a 1a demão (prímer) de verniz acrílico à base de água diluído, de acordo com especificações do fabricante, geralmente até proporção 1:1.</w:t>
      </w:r>
      <w:r>
        <w:rPr>
          <w:rFonts w:ascii="Arial" w:hAnsi="Arial" w:cs="Arial"/>
          <w:sz w:val="24"/>
          <w:szCs w:val="24"/>
        </w:rPr>
        <w:t xml:space="preserve"> </w:t>
      </w:r>
      <w:r w:rsidRPr="003F52F7">
        <w:rPr>
          <w:rFonts w:ascii="Arial" w:hAnsi="Arial" w:cs="Arial"/>
          <w:sz w:val="24"/>
          <w:szCs w:val="24"/>
        </w:rPr>
        <w:t>O acabamento deve ser feito em uma demão de verniz acrílico (base solvente) sem diluição.</w:t>
      </w:r>
    </w:p>
    <w:p w:rsidR="003F52F7" w:rsidRPr="003F52F7" w:rsidRDefault="003F52F7" w:rsidP="00476170">
      <w:pPr>
        <w:spacing w:line="360" w:lineRule="auto"/>
        <w:jc w:val="both"/>
        <w:rPr>
          <w:rFonts w:ascii="Arial" w:hAnsi="Arial" w:cs="Arial"/>
          <w:sz w:val="24"/>
          <w:szCs w:val="24"/>
        </w:rPr>
      </w:pPr>
      <w:r>
        <w:rPr>
          <w:rFonts w:ascii="Arial" w:hAnsi="Arial" w:cs="Arial"/>
          <w:sz w:val="24"/>
          <w:szCs w:val="24"/>
        </w:rPr>
        <w:t xml:space="preserve">O </w:t>
      </w:r>
      <w:r w:rsidRPr="003F52F7">
        <w:rPr>
          <w:rFonts w:ascii="Arial" w:hAnsi="Arial" w:cs="Arial"/>
          <w:sz w:val="24"/>
          <w:szCs w:val="24"/>
        </w:rPr>
        <w:t>intervalo entre demão deve ser de acordo com especificação do fabricante.</w:t>
      </w:r>
      <w:r>
        <w:rPr>
          <w:rFonts w:ascii="Arial" w:hAnsi="Arial" w:cs="Arial"/>
          <w:sz w:val="24"/>
          <w:szCs w:val="24"/>
        </w:rPr>
        <w:t xml:space="preserve"> </w:t>
      </w:r>
      <w:r w:rsidRPr="003F52F7">
        <w:rPr>
          <w:rFonts w:ascii="Arial" w:hAnsi="Arial" w:cs="Arial"/>
          <w:sz w:val="24"/>
          <w:szCs w:val="24"/>
        </w:rPr>
        <w:t>O uso anterior de qualquer tipo de silicone, mesmo que há muito tempo, torna a superfície inadequada com a impermeabilização através do verniz acrílico. O silicone residual pode dificultar a aderência do verniz.</w:t>
      </w:r>
    </w:p>
    <w:p w:rsidR="003F52F7" w:rsidRDefault="003F52F7" w:rsidP="00476170">
      <w:pPr>
        <w:spacing w:line="360" w:lineRule="auto"/>
        <w:jc w:val="both"/>
        <w:rPr>
          <w:rFonts w:ascii="Arial" w:hAnsi="Arial" w:cs="Arial"/>
          <w:sz w:val="24"/>
          <w:szCs w:val="24"/>
        </w:rPr>
      </w:pPr>
      <w:r w:rsidRPr="003F52F7">
        <w:rPr>
          <w:rFonts w:ascii="Arial" w:hAnsi="Arial" w:cs="Arial"/>
          <w:sz w:val="24"/>
          <w:szCs w:val="24"/>
        </w:rPr>
        <w:t>Não se recomenda a mistura de verniz acrílico com tintas látex PVA.</w:t>
      </w:r>
      <w:r>
        <w:rPr>
          <w:rFonts w:ascii="Arial" w:hAnsi="Arial" w:cs="Arial"/>
          <w:sz w:val="24"/>
          <w:szCs w:val="24"/>
        </w:rPr>
        <w:t xml:space="preserve"> </w:t>
      </w:r>
      <w:r w:rsidRPr="003F52F7">
        <w:rPr>
          <w:rFonts w:ascii="Arial" w:hAnsi="Arial" w:cs="Arial"/>
          <w:sz w:val="24"/>
          <w:szCs w:val="24"/>
        </w:rPr>
        <w:t>No caso de aplicação sobre tijolos à vista, evitar o uso de ácidos ou detergentes na limpeza (utilizar escova de piaçava, lixa e/ou</w:t>
      </w:r>
      <w:r w:rsidR="008B3B1F">
        <w:rPr>
          <w:rFonts w:ascii="Arial" w:hAnsi="Arial" w:cs="Arial"/>
          <w:sz w:val="24"/>
          <w:szCs w:val="24"/>
        </w:rPr>
        <w:t xml:space="preserve"> </w:t>
      </w:r>
      <w:r w:rsidRPr="003F52F7">
        <w:rPr>
          <w:rFonts w:ascii="Arial" w:hAnsi="Arial" w:cs="Arial"/>
          <w:sz w:val="24"/>
          <w:szCs w:val="24"/>
        </w:rPr>
        <w:t xml:space="preserve">água pura). Nos casos em que for necessária a limpeza com ácido muriático, molhar intensamente o tijolo com água pura e a seguir com uma solução de ácido (1 litro de ácido para 3 de água). </w:t>
      </w:r>
      <w:r w:rsidRPr="003F52F7">
        <w:rPr>
          <w:rFonts w:ascii="Arial" w:hAnsi="Arial" w:cs="Arial"/>
          <w:sz w:val="24"/>
          <w:szCs w:val="24"/>
        </w:rPr>
        <w:lastRenderedPageBreak/>
        <w:t>Enxaguar logo a seguir. Aguardar secagem completa para posterior aplicação de prímer ou verniz base água.</w:t>
      </w:r>
    </w:p>
    <w:p w:rsidR="003F52F7" w:rsidRDefault="003F52F7" w:rsidP="00476170">
      <w:pPr>
        <w:spacing w:line="360" w:lineRule="auto"/>
        <w:jc w:val="both"/>
        <w:rPr>
          <w:rFonts w:ascii="Arial" w:hAnsi="Arial" w:cs="Arial"/>
          <w:sz w:val="24"/>
          <w:szCs w:val="24"/>
        </w:rPr>
      </w:pPr>
      <w:r>
        <w:rPr>
          <w:rFonts w:ascii="Arial" w:hAnsi="Arial" w:cs="Arial"/>
          <w:sz w:val="24"/>
          <w:szCs w:val="24"/>
        </w:rPr>
        <w:t>Fiscalização:</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Atendidas as condições de fornecimento e execução, a superfície pintada deve apresentar textura uniforme, sem escorrimentos, boa cobertura, sem pontos de descoloramento.</w:t>
      </w:r>
      <w:r>
        <w:rPr>
          <w:rFonts w:ascii="Arial" w:hAnsi="Arial" w:cs="Arial"/>
          <w:sz w:val="24"/>
          <w:szCs w:val="24"/>
        </w:rPr>
        <w:t xml:space="preserve"> </w:t>
      </w:r>
      <w:r w:rsidRPr="003F52F7">
        <w:rPr>
          <w:rFonts w:ascii="Arial" w:hAnsi="Arial" w:cs="Arial"/>
          <w:sz w:val="24"/>
          <w:szCs w:val="24"/>
        </w:rPr>
        <w:t>A fiscalização pode, a seu critério, solicitar a execução da 3a demão de pintura, caso não considere suficiente a cobertura depois da 2a demão.</w:t>
      </w:r>
    </w:p>
    <w:p w:rsidR="003F52F7" w:rsidRDefault="003F52F7" w:rsidP="00476170">
      <w:pPr>
        <w:spacing w:line="360" w:lineRule="auto"/>
        <w:jc w:val="both"/>
        <w:rPr>
          <w:rFonts w:ascii="Arial" w:hAnsi="Arial" w:cs="Arial"/>
          <w:sz w:val="24"/>
          <w:szCs w:val="24"/>
        </w:rPr>
      </w:pPr>
    </w:p>
    <w:p w:rsidR="00645E15" w:rsidRPr="00476170" w:rsidRDefault="00645E15" w:rsidP="00476170">
      <w:pPr>
        <w:pStyle w:val="PargrafodaLista"/>
        <w:numPr>
          <w:ilvl w:val="2"/>
          <w:numId w:val="16"/>
        </w:numPr>
        <w:spacing w:line="360" w:lineRule="auto"/>
        <w:jc w:val="both"/>
        <w:outlineLvl w:val="2"/>
        <w:rPr>
          <w:rFonts w:ascii="Arial" w:hAnsi="Arial" w:cs="Arial"/>
          <w:b/>
          <w:sz w:val="24"/>
          <w:szCs w:val="24"/>
        </w:rPr>
      </w:pPr>
      <w:bookmarkStart w:id="46" w:name="_Toc504224629"/>
      <w:r w:rsidRPr="00476170">
        <w:rPr>
          <w:rFonts w:ascii="Arial" w:hAnsi="Arial" w:cs="Arial"/>
          <w:b/>
          <w:sz w:val="24"/>
          <w:szCs w:val="24"/>
        </w:rPr>
        <w:t>Revestimento Acústico</w:t>
      </w:r>
      <w:bookmarkEnd w:id="46"/>
    </w:p>
    <w:p w:rsidR="00645E15" w:rsidRDefault="00476170" w:rsidP="00476170">
      <w:pPr>
        <w:spacing w:line="360" w:lineRule="auto"/>
        <w:jc w:val="both"/>
        <w:rPr>
          <w:rFonts w:ascii="Arial" w:hAnsi="Arial" w:cs="Arial"/>
          <w:sz w:val="24"/>
          <w:szCs w:val="24"/>
        </w:rPr>
      </w:pPr>
      <w:r w:rsidRPr="00476170">
        <w:rPr>
          <w:rFonts w:ascii="Arial" w:hAnsi="Arial" w:cs="Arial"/>
          <w:sz w:val="24"/>
          <w:szCs w:val="24"/>
        </w:rPr>
        <w:t xml:space="preserve">As paredes </w:t>
      </w:r>
      <w:r>
        <w:rPr>
          <w:rFonts w:ascii="Arial" w:hAnsi="Arial" w:cs="Arial"/>
          <w:sz w:val="24"/>
          <w:szCs w:val="24"/>
        </w:rPr>
        <w:t>indicada</w:t>
      </w:r>
      <w:r w:rsidR="008B3B1F">
        <w:rPr>
          <w:rFonts w:ascii="Arial" w:hAnsi="Arial" w:cs="Arial"/>
          <w:sz w:val="24"/>
          <w:szCs w:val="24"/>
        </w:rPr>
        <w:t>s</w:t>
      </w:r>
      <w:r>
        <w:rPr>
          <w:rFonts w:ascii="Arial" w:hAnsi="Arial" w:cs="Arial"/>
          <w:sz w:val="24"/>
          <w:szCs w:val="24"/>
        </w:rPr>
        <w:t xml:space="preserve"> em projeto </w:t>
      </w:r>
      <w:r w:rsidRPr="00476170">
        <w:rPr>
          <w:rFonts w:ascii="Arial" w:hAnsi="Arial" w:cs="Arial"/>
          <w:sz w:val="24"/>
          <w:szCs w:val="24"/>
        </w:rPr>
        <w:t xml:space="preserve">serão todas revestidas </w:t>
      </w:r>
      <w:r>
        <w:rPr>
          <w:rFonts w:ascii="Arial" w:hAnsi="Arial" w:cs="Arial"/>
          <w:sz w:val="24"/>
          <w:szCs w:val="24"/>
        </w:rPr>
        <w:t xml:space="preserve">com </w:t>
      </w:r>
      <w:r w:rsidRPr="00476170">
        <w:rPr>
          <w:rFonts w:ascii="Arial" w:hAnsi="Arial" w:cs="Arial"/>
          <w:sz w:val="24"/>
          <w:szCs w:val="24"/>
        </w:rPr>
        <w:t xml:space="preserve">RW ≥ 0,59 – tipo: Fibracitex– Garbe, sendo: painel em fibra de madeira, agregada com cimento portland e pintadas com tinta Bacterkrill, com poderoso fungicida que elimina a proliferação de fungos e mofos, imune a umidade, com 25 cm de espessura, fixados com perfis e acessórios próprios; no plenum de 2,5 cm, colocar painel de lã mineral, densidade de 32 kg/m³. </w:t>
      </w:r>
    </w:p>
    <w:p w:rsidR="00476170" w:rsidRDefault="00476170" w:rsidP="00476170">
      <w:pPr>
        <w:spacing w:line="360" w:lineRule="auto"/>
        <w:jc w:val="both"/>
        <w:rPr>
          <w:rFonts w:ascii="Arial" w:hAnsi="Arial" w:cs="Arial"/>
          <w:sz w:val="24"/>
          <w:szCs w:val="24"/>
        </w:rPr>
      </w:pPr>
    </w:p>
    <w:p w:rsidR="00B74A28" w:rsidRDefault="00B74A28" w:rsidP="00476170">
      <w:pPr>
        <w:pStyle w:val="PargrafodaLista"/>
        <w:numPr>
          <w:ilvl w:val="1"/>
          <w:numId w:val="16"/>
        </w:numPr>
        <w:spacing w:line="360" w:lineRule="auto"/>
        <w:jc w:val="both"/>
        <w:outlineLvl w:val="1"/>
        <w:rPr>
          <w:rFonts w:ascii="Arial" w:hAnsi="Arial" w:cs="Arial"/>
          <w:b/>
          <w:sz w:val="24"/>
          <w:szCs w:val="24"/>
        </w:rPr>
      </w:pPr>
      <w:bookmarkStart w:id="47" w:name="_Toc504224630"/>
      <w:r w:rsidRPr="00B74A28">
        <w:rPr>
          <w:rFonts w:ascii="Arial" w:hAnsi="Arial" w:cs="Arial"/>
          <w:b/>
          <w:sz w:val="24"/>
          <w:szCs w:val="24"/>
        </w:rPr>
        <w:t>Teto</w:t>
      </w:r>
      <w:bookmarkEnd w:id="47"/>
    </w:p>
    <w:p w:rsidR="00B74A28" w:rsidRDefault="00645E15" w:rsidP="00476170">
      <w:pPr>
        <w:pStyle w:val="PargrafodaLista"/>
        <w:numPr>
          <w:ilvl w:val="2"/>
          <w:numId w:val="16"/>
        </w:numPr>
        <w:spacing w:line="360" w:lineRule="auto"/>
        <w:jc w:val="both"/>
        <w:rPr>
          <w:rFonts w:ascii="Arial" w:hAnsi="Arial" w:cs="Arial"/>
          <w:sz w:val="24"/>
          <w:szCs w:val="24"/>
        </w:rPr>
      </w:pPr>
      <w:r w:rsidRPr="003F52F7">
        <w:rPr>
          <w:rFonts w:ascii="Arial" w:hAnsi="Arial" w:cs="Arial"/>
          <w:sz w:val="24"/>
          <w:szCs w:val="24"/>
        </w:rPr>
        <w:t>Forro em Placa de Fibra Mineral 625x625mm</w:t>
      </w:r>
    </w:p>
    <w:p w:rsidR="003F52F7" w:rsidRDefault="003F52F7" w:rsidP="00476170">
      <w:pPr>
        <w:spacing w:line="360" w:lineRule="auto"/>
        <w:jc w:val="both"/>
        <w:rPr>
          <w:rFonts w:ascii="Arial" w:hAnsi="Arial" w:cs="Arial"/>
          <w:sz w:val="24"/>
          <w:szCs w:val="24"/>
        </w:rPr>
      </w:pPr>
      <w:r>
        <w:rPr>
          <w:rFonts w:ascii="Arial" w:hAnsi="Arial" w:cs="Arial"/>
          <w:sz w:val="24"/>
          <w:szCs w:val="24"/>
        </w:rPr>
        <w:t>Montagem:</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Os forros serão executados nos locais indicados no projeto através de mão de obra especializada, de preferência por firma indicada pelo Fornecedor.</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A sustentação dos painéis será feita por um estarugamento de perfis fornecido pelo Fabricante e de acordo com suas indicações. Esse estarugamento será sustentado por tirantes, conforme indicado no projeto.</w:t>
      </w:r>
      <w:r>
        <w:rPr>
          <w:rFonts w:ascii="Arial" w:hAnsi="Arial" w:cs="Arial"/>
          <w:sz w:val="24"/>
          <w:szCs w:val="24"/>
        </w:rPr>
        <w:t xml:space="preserve"> </w:t>
      </w:r>
      <w:r w:rsidRPr="00700189">
        <w:rPr>
          <w:rFonts w:ascii="Arial" w:hAnsi="Arial" w:cs="Arial"/>
          <w:sz w:val="24"/>
          <w:szCs w:val="24"/>
        </w:rPr>
        <w:t xml:space="preserve">O forro será executado </w:t>
      </w:r>
      <w:r w:rsidRPr="00700189">
        <w:rPr>
          <w:rFonts w:ascii="Arial" w:hAnsi="Arial" w:cs="Arial"/>
          <w:sz w:val="24"/>
          <w:szCs w:val="24"/>
        </w:rPr>
        <w:lastRenderedPageBreak/>
        <w:t>com juntas contínuas na modulação indicada. Está incluído o fornecimento das cantoneiras de arremates do forro junto às paredes, assim como os arames galvanizados nº 14 – perna dupla de sustentação do forro falso, as presilhas de fixação e de travamento, as travessas e uniões principais e etc.</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O trabalho de montagem desse forro será executado observando-se rigorosamente as exigências de níveis, locação de luminárias, esquadros e as exigências técnicas do Fabricante.</w:t>
      </w:r>
      <w:r>
        <w:rPr>
          <w:rFonts w:ascii="Arial" w:hAnsi="Arial" w:cs="Arial"/>
          <w:sz w:val="24"/>
          <w:szCs w:val="24"/>
        </w:rPr>
        <w:t xml:space="preserve"> </w:t>
      </w:r>
      <w:r w:rsidRPr="00700189">
        <w:rPr>
          <w:rFonts w:ascii="Arial" w:hAnsi="Arial" w:cs="Arial"/>
          <w:sz w:val="24"/>
          <w:szCs w:val="24"/>
        </w:rPr>
        <w:t>Faz parte do fornecimento e instalação de todos os materiais necessários à perfeita execução do serviço, bem como todos os arremates, vedações e os eventuais retoques de pintura que se   façam</w:t>
      </w:r>
      <w:r>
        <w:rPr>
          <w:rFonts w:ascii="Arial" w:hAnsi="Arial" w:cs="Arial"/>
          <w:sz w:val="24"/>
          <w:szCs w:val="24"/>
        </w:rPr>
        <w:t xml:space="preserve"> n</w:t>
      </w:r>
      <w:r w:rsidRPr="00700189">
        <w:rPr>
          <w:rFonts w:ascii="Arial" w:hAnsi="Arial" w:cs="Arial"/>
          <w:sz w:val="24"/>
          <w:szCs w:val="24"/>
        </w:rPr>
        <w:t>ecessários, tanto nos perfis como nas alvenarias laterais, após a fixação do forro e luminária respectivas.</w:t>
      </w:r>
      <w:r>
        <w:rPr>
          <w:rFonts w:ascii="Arial" w:hAnsi="Arial" w:cs="Arial"/>
          <w:sz w:val="24"/>
          <w:szCs w:val="24"/>
        </w:rPr>
        <w:t xml:space="preserve"> </w:t>
      </w:r>
      <w:r w:rsidRPr="00700189">
        <w:rPr>
          <w:rFonts w:ascii="Arial" w:hAnsi="Arial" w:cs="Arial"/>
          <w:sz w:val="24"/>
          <w:szCs w:val="24"/>
        </w:rPr>
        <w:t xml:space="preserve">Antes da execução do forro falso, a Contratada deverá verificar, no local, as condições e dimensões dos vãos previstos, assim como de todos os desenhos do projeto. Entendem-se por condições: verificação de níveis, ausência de qualquer tipo de </w:t>
      </w:r>
      <w:r w:rsidR="008B3B1F" w:rsidRPr="00700189">
        <w:rPr>
          <w:rFonts w:ascii="Arial" w:hAnsi="Arial" w:cs="Arial"/>
          <w:sz w:val="24"/>
          <w:szCs w:val="24"/>
        </w:rPr>
        <w:t>vazamento, goteira</w:t>
      </w:r>
      <w:r w:rsidRPr="00700189">
        <w:rPr>
          <w:rFonts w:ascii="Arial" w:hAnsi="Arial" w:cs="Arial"/>
          <w:sz w:val="24"/>
          <w:szCs w:val="24"/>
        </w:rPr>
        <w:t xml:space="preserve"> ou infiltração, execução prévia de todas as instalações previstas embutidas, etc.</w:t>
      </w:r>
    </w:p>
    <w:p w:rsidR="00700189" w:rsidRDefault="00700189" w:rsidP="00476170">
      <w:pPr>
        <w:spacing w:line="360" w:lineRule="auto"/>
        <w:jc w:val="both"/>
        <w:rPr>
          <w:rFonts w:ascii="Arial" w:hAnsi="Arial" w:cs="Arial"/>
          <w:sz w:val="24"/>
          <w:szCs w:val="24"/>
        </w:rPr>
      </w:pPr>
      <w:r w:rsidRPr="00700189">
        <w:rPr>
          <w:rFonts w:ascii="Arial" w:hAnsi="Arial" w:cs="Arial"/>
          <w:sz w:val="24"/>
          <w:szCs w:val="24"/>
        </w:rPr>
        <w:t>Deverá ainda a Contratada fornecer, para verificação e aprovação da Fiscalização, amostras, desenhos detalhados de montagem e sustentação do forro, bem como sua compatibilização com sistemas instalados de ar condicionado, ventilação, iluminação, etc.</w:t>
      </w:r>
    </w:p>
    <w:p w:rsidR="00700189" w:rsidRDefault="00700189" w:rsidP="00476170">
      <w:pPr>
        <w:spacing w:line="360" w:lineRule="auto"/>
        <w:jc w:val="both"/>
        <w:rPr>
          <w:rFonts w:ascii="Arial" w:hAnsi="Arial" w:cs="Arial"/>
          <w:sz w:val="24"/>
          <w:szCs w:val="24"/>
        </w:rPr>
      </w:pPr>
      <w:r>
        <w:rPr>
          <w:rFonts w:ascii="Arial" w:hAnsi="Arial" w:cs="Arial"/>
          <w:sz w:val="24"/>
          <w:szCs w:val="24"/>
        </w:rPr>
        <w:t>Fiscalização:</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Verificar a qualidade das placas minerais antes do recebimento. As placas devem possuir espessura uniforme, faces planas e isentas de empenamento;</w:t>
      </w:r>
    </w:p>
    <w:p w:rsidR="00700189" w:rsidRDefault="00700189" w:rsidP="00476170">
      <w:pPr>
        <w:spacing w:line="360" w:lineRule="auto"/>
        <w:jc w:val="both"/>
        <w:rPr>
          <w:rFonts w:ascii="Arial" w:hAnsi="Arial" w:cs="Arial"/>
          <w:sz w:val="24"/>
          <w:szCs w:val="24"/>
        </w:rPr>
      </w:pPr>
      <w:r w:rsidRPr="00700189">
        <w:rPr>
          <w:rFonts w:ascii="Arial" w:hAnsi="Arial" w:cs="Arial"/>
          <w:sz w:val="24"/>
          <w:szCs w:val="24"/>
        </w:rPr>
        <w:t>Conferir o local de armazenamento das peças. Evitar o contato direto das peças com o solo;</w:t>
      </w:r>
      <w:r>
        <w:rPr>
          <w:rFonts w:ascii="Arial" w:hAnsi="Arial" w:cs="Arial"/>
          <w:sz w:val="24"/>
          <w:szCs w:val="24"/>
        </w:rPr>
        <w:t xml:space="preserve"> </w:t>
      </w:r>
      <w:r w:rsidR="008B3B1F" w:rsidRPr="00700189">
        <w:rPr>
          <w:rFonts w:ascii="Arial" w:hAnsi="Arial" w:cs="Arial"/>
          <w:sz w:val="24"/>
          <w:szCs w:val="24"/>
        </w:rPr>
        <w:t>inspecionar</w:t>
      </w:r>
      <w:r w:rsidRPr="00700189">
        <w:rPr>
          <w:rFonts w:ascii="Arial" w:hAnsi="Arial" w:cs="Arial"/>
          <w:sz w:val="24"/>
          <w:szCs w:val="24"/>
        </w:rPr>
        <w:t xml:space="preserve"> as dimensões do local de execução do forro antes de iniciar a montagem;</w:t>
      </w:r>
      <w:r>
        <w:rPr>
          <w:rFonts w:ascii="Arial" w:hAnsi="Arial" w:cs="Arial"/>
          <w:sz w:val="24"/>
          <w:szCs w:val="24"/>
        </w:rPr>
        <w:t xml:space="preserve"> </w:t>
      </w:r>
      <w:r w:rsidR="008B3B1F" w:rsidRPr="00700189">
        <w:rPr>
          <w:rFonts w:ascii="Arial" w:hAnsi="Arial" w:cs="Arial"/>
          <w:sz w:val="24"/>
          <w:szCs w:val="24"/>
        </w:rPr>
        <w:t>acompanhar</w:t>
      </w:r>
      <w:r w:rsidRPr="00700189">
        <w:rPr>
          <w:rFonts w:ascii="Arial" w:hAnsi="Arial" w:cs="Arial"/>
          <w:sz w:val="24"/>
          <w:szCs w:val="24"/>
        </w:rPr>
        <w:t xml:space="preserve"> o processo executivo de modo a verificar o alinhamento, nível, esquadro e outras especificações indicadas no projeto;</w:t>
      </w:r>
      <w:r>
        <w:rPr>
          <w:rFonts w:ascii="Arial" w:hAnsi="Arial" w:cs="Arial"/>
          <w:sz w:val="24"/>
          <w:szCs w:val="24"/>
        </w:rPr>
        <w:t xml:space="preserve"> </w:t>
      </w:r>
      <w:r w:rsidR="008B3B1F" w:rsidRPr="00700189">
        <w:rPr>
          <w:rFonts w:ascii="Arial" w:hAnsi="Arial" w:cs="Arial"/>
          <w:sz w:val="24"/>
          <w:szCs w:val="24"/>
        </w:rPr>
        <w:t>verificar</w:t>
      </w:r>
      <w:r w:rsidRPr="00700189">
        <w:rPr>
          <w:rFonts w:ascii="Arial" w:hAnsi="Arial" w:cs="Arial"/>
          <w:sz w:val="24"/>
          <w:szCs w:val="24"/>
        </w:rPr>
        <w:t xml:space="preserve"> se foram testadas todas instalações antes do fechamento do forro;</w:t>
      </w:r>
      <w:r>
        <w:rPr>
          <w:rFonts w:ascii="Arial" w:hAnsi="Arial" w:cs="Arial"/>
          <w:sz w:val="24"/>
          <w:szCs w:val="24"/>
        </w:rPr>
        <w:t xml:space="preserve"> </w:t>
      </w:r>
      <w:r w:rsidR="008B3B1F" w:rsidRPr="00700189">
        <w:rPr>
          <w:rFonts w:ascii="Arial" w:hAnsi="Arial" w:cs="Arial"/>
          <w:sz w:val="24"/>
          <w:szCs w:val="24"/>
        </w:rPr>
        <w:lastRenderedPageBreak/>
        <w:t>conferir</w:t>
      </w:r>
      <w:r w:rsidRPr="00700189">
        <w:rPr>
          <w:rFonts w:ascii="Arial" w:hAnsi="Arial" w:cs="Arial"/>
          <w:sz w:val="24"/>
          <w:szCs w:val="24"/>
        </w:rPr>
        <w:t xml:space="preserve"> a locação das luminárias e difusores de ar condicionado;</w:t>
      </w:r>
      <w:r>
        <w:rPr>
          <w:rFonts w:ascii="Arial" w:hAnsi="Arial" w:cs="Arial"/>
          <w:sz w:val="24"/>
          <w:szCs w:val="24"/>
        </w:rPr>
        <w:t xml:space="preserve"> </w:t>
      </w:r>
      <w:r w:rsidR="008B3B1F" w:rsidRPr="00700189">
        <w:rPr>
          <w:rFonts w:ascii="Arial" w:hAnsi="Arial" w:cs="Arial"/>
          <w:sz w:val="24"/>
          <w:szCs w:val="24"/>
        </w:rPr>
        <w:t>receber</w:t>
      </w:r>
      <w:r w:rsidRPr="00700189">
        <w:rPr>
          <w:rFonts w:ascii="Arial" w:hAnsi="Arial" w:cs="Arial"/>
          <w:sz w:val="24"/>
          <w:szCs w:val="24"/>
        </w:rPr>
        <w:t xml:space="preserve"> o serviço somente se o forro estiver perfeitamente nivelado e alinhado.</w:t>
      </w:r>
    </w:p>
    <w:p w:rsidR="00700189" w:rsidRDefault="00700189" w:rsidP="00476170">
      <w:pPr>
        <w:spacing w:line="360" w:lineRule="auto"/>
        <w:jc w:val="both"/>
        <w:rPr>
          <w:rFonts w:ascii="Arial" w:hAnsi="Arial" w:cs="Arial"/>
          <w:sz w:val="24"/>
          <w:szCs w:val="24"/>
        </w:rPr>
      </w:pPr>
    </w:p>
    <w:p w:rsidR="002841D6" w:rsidRPr="002841D6" w:rsidRDefault="002841D6" w:rsidP="00476170">
      <w:pPr>
        <w:pStyle w:val="PargrafodaLista"/>
        <w:numPr>
          <w:ilvl w:val="2"/>
          <w:numId w:val="16"/>
        </w:numPr>
        <w:spacing w:line="360" w:lineRule="auto"/>
        <w:jc w:val="both"/>
        <w:outlineLvl w:val="2"/>
        <w:rPr>
          <w:rFonts w:ascii="Arial" w:hAnsi="Arial" w:cs="Arial"/>
          <w:b/>
          <w:sz w:val="24"/>
          <w:szCs w:val="24"/>
        </w:rPr>
      </w:pPr>
      <w:bookmarkStart w:id="48" w:name="_Toc504224631"/>
      <w:r w:rsidRPr="002841D6">
        <w:rPr>
          <w:rFonts w:ascii="Arial" w:hAnsi="Arial" w:cs="Arial"/>
          <w:b/>
          <w:sz w:val="24"/>
          <w:szCs w:val="24"/>
        </w:rPr>
        <w:t>Pintura em Tinta Acrílica</w:t>
      </w:r>
      <w:bookmarkEnd w:id="48"/>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Procedimentos para execução de serviços de pintura para alvenarias revestidas com argamassa ou sem revestimentos; concreto; chapas de cimento-amianto.</w:t>
      </w:r>
    </w:p>
    <w:p w:rsidR="002841D6" w:rsidRDefault="002841D6" w:rsidP="00476170">
      <w:pPr>
        <w:spacing w:line="360" w:lineRule="auto"/>
        <w:jc w:val="both"/>
        <w:rPr>
          <w:rFonts w:ascii="Arial" w:hAnsi="Arial" w:cs="Arial"/>
          <w:sz w:val="24"/>
          <w:szCs w:val="24"/>
        </w:rPr>
      </w:pPr>
      <w:r>
        <w:rPr>
          <w:rFonts w:ascii="Arial" w:hAnsi="Arial" w:cs="Arial"/>
          <w:sz w:val="24"/>
          <w:szCs w:val="24"/>
        </w:rPr>
        <w:t>Normas: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 5987 - Tintas - Preparo para utilização e técnicas de aplicação na pintura de estruturas, instalações e equipamentos industriais;</w:t>
      </w:r>
    </w:p>
    <w:p w:rsidR="002841D6" w:rsidRP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NBR 13245 - Execução de pinturas em edificações não industriais;</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w:t>
      </w:r>
      <w:r w:rsidRPr="002841D6">
        <w:rPr>
          <w:rFonts w:ascii="Arial" w:hAnsi="Arial" w:cs="Arial"/>
          <w:sz w:val="24"/>
          <w:szCs w:val="24"/>
        </w:rPr>
        <w:tab/>
        <w:t>Recomendações do fabricante.</w:t>
      </w:r>
    </w:p>
    <w:p w:rsidR="002841D6" w:rsidRDefault="002841D6" w:rsidP="00476170">
      <w:pPr>
        <w:spacing w:line="360" w:lineRule="auto"/>
        <w:jc w:val="both"/>
        <w:rPr>
          <w:rFonts w:ascii="Arial" w:hAnsi="Arial" w:cs="Arial"/>
          <w:sz w:val="24"/>
          <w:szCs w:val="24"/>
        </w:rPr>
      </w:pPr>
    </w:p>
    <w:p w:rsidR="002841D6" w:rsidRDefault="002841D6" w:rsidP="00476170">
      <w:pPr>
        <w:spacing w:line="360" w:lineRule="auto"/>
        <w:jc w:val="both"/>
        <w:rPr>
          <w:rFonts w:ascii="Arial" w:hAnsi="Arial" w:cs="Arial"/>
          <w:sz w:val="24"/>
          <w:szCs w:val="24"/>
        </w:rPr>
      </w:pPr>
      <w:r>
        <w:rPr>
          <w:rFonts w:ascii="Arial" w:hAnsi="Arial" w:cs="Arial"/>
          <w:sz w:val="24"/>
          <w:szCs w:val="24"/>
        </w:rPr>
        <w:t>Execução:</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A superfície deve ser preparada e receber uma demão seladora em parede porosa, reboco não pintado ou acabamento fosco em mau estado. Paredes com acabamentos brilhantes em bom estado podem ser lixadas e repintadas diretamente.</w:t>
      </w:r>
    </w:p>
    <w:p w:rsidR="002841D6" w:rsidRDefault="002841D6" w:rsidP="00476170">
      <w:pPr>
        <w:spacing w:line="360" w:lineRule="auto"/>
        <w:jc w:val="both"/>
        <w:rPr>
          <w:rFonts w:ascii="Arial" w:hAnsi="Arial" w:cs="Arial"/>
          <w:sz w:val="24"/>
          <w:szCs w:val="24"/>
        </w:rPr>
      </w:pPr>
      <w:r>
        <w:rPr>
          <w:rFonts w:ascii="Arial" w:hAnsi="Arial" w:cs="Arial"/>
          <w:sz w:val="24"/>
          <w:szCs w:val="24"/>
        </w:rPr>
        <w:t>A</w:t>
      </w:r>
      <w:r w:rsidRPr="002841D6">
        <w:rPr>
          <w:rFonts w:ascii="Arial" w:hAnsi="Arial" w:cs="Arial"/>
          <w:sz w:val="24"/>
          <w:szCs w:val="24"/>
        </w:rPr>
        <w:t>plicar 2 a 3 demãos de acabamento, com diluição máxima de 20% de água. Nos acabamentos diferenciados (tipo texturizado ou massa corrida, verificar instruções específicas).</w:t>
      </w:r>
      <w:r>
        <w:rPr>
          <w:rFonts w:ascii="Arial" w:hAnsi="Arial" w:cs="Arial"/>
          <w:sz w:val="24"/>
          <w:szCs w:val="24"/>
        </w:rPr>
        <w:t xml:space="preserve"> </w:t>
      </w:r>
      <w:r w:rsidRPr="002841D6">
        <w:rPr>
          <w:rFonts w:ascii="Arial" w:hAnsi="Arial" w:cs="Arial"/>
          <w:sz w:val="24"/>
          <w:szCs w:val="24"/>
        </w:rPr>
        <w:t>Aplicação por trincha, rolo ou revólver. Verificar instruções do fabricante.</w:t>
      </w:r>
    </w:p>
    <w:p w:rsidR="002841D6" w:rsidRDefault="002841D6" w:rsidP="00476170">
      <w:pPr>
        <w:spacing w:line="360" w:lineRule="auto"/>
        <w:jc w:val="both"/>
        <w:rPr>
          <w:rFonts w:ascii="Arial" w:hAnsi="Arial" w:cs="Arial"/>
          <w:sz w:val="24"/>
          <w:szCs w:val="24"/>
        </w:rPr>
      </w:pPr>
      <w:r>
        <w:rPr>
          <w:rFonts w:ascii="Arial" w:hAnsi="Arial" w:cs="Arial"/>
          <w:sz w:val="24"/>
          <w:szCs w:val="24"/>
        </w:rPr>
        <w:t>Fiscalização:</w:t>
      </w:r>
    </w:p>
    <w:p w:rsidR="002841D6" w:rsidRDefault="002841D6" w:rsidP="00476170">
      <w:pPr>
        <w:spacing w:line="360" w:lineRule="auto"/>
        <w:jc w:val="both"/>
        <w:rPr>
          <w:rFonts w:ascii="Arial" w:hAnsi="Arial" w:cs="Arial"/>
          <w:sz w:val="24"/>
          <w:szCs w:val="24"/>
        </w:rPr>
      </w:pPr>
      <w:r w:rsidRPr="002841D6">
        <w:rPr>
          <w:rFonts w:ascii="Arial" w:hAnsi="Arial" w:cs="Arial"/>
          <w:sz w:val="24"/>
          <w:szCs w:val="24"/>
        </w:rPr>
        <w:t xml:space="preserve">Atendidas as condições de fornecimento e execução, a superfície pintada deve apresentar textura uniforme, sem escorrimentos, boa cobertura, sem pontos de </w:t>
      </w:r>
      <w:r w:rsidRPr="002841D6">
        <w:rPr>
          <w:rFonts w:ascii="Arial" w:hAnsi="Arial" w:cs="Arial"/>
          <w:sz w:val="24"/>
          <w:szCs w:val="24"/>
        </w:rPr>
        <w:lastRenderedPageBreak/>
        <w:t>descolamento.</w:t>
      </w:r>
      <w:r>
        <w:rPr>
          <w:rFonts w:ascii="Arial" w:hAnsi="Arial" w:cs="Arial"/>
          <w:sz w:val="24"/>
          <w:szCs w:val="24"/>
        </w:rPr>
        <w:t xml:space="preserve"> </w:t>
      </w:r>
      <w:r w:rsidRPr="002841D6">
        <w:rPr>
          <w:rFonts w:ascii="Arial" w:hAnsi="Arial" w:cs="Arial"/>
          <w:sz w:val="24"/>
          <w:szCs w:val="24"/>
        </w:rPr>
        <w:t>A fiscalização pode, a seu critério, solicitar a execução da 3a demão de pintura, caso não considere suficiente a cobertura depois da 2a demão.</w:t>
      </w:r>
    </w:p>
    <w:p w:rsidR="003F52F7" w:rsidRDefault="003F52F7" w:rsidP="00476170">
      <w:pPr>
        <w:spacing w:line="360" w:lineRule="auto"/>
        <w:jc w:val="both"/>
        <w:rPr>
          <w:rFonts w:ascii="Arial" w:hAnsi="Arial" w:cs="Arial"/>
          <w:sz w:val="24"/>
          <w:szCs w:val="24"/>
        </w:rPr>
      </w:pPr>
    </w:p>
    <w:p w:rsidR="00645E15" w:rsidRPr="00476170" w:rsidRDefault="00645E15" w:rsidP="00476170">
      <w:pPr>
        <w:pStyle w:val="PargrafodaLista"/>
        <w:numPr>
          <w:ilvl w:val="2"/>
          <w:numId w:val="16"/>
        </w:numPr>
        <w:spacing w:line="360" w:lineRule="auto"/>
        <w:jc w:val="both"/>
        <w:outlineLvl w:val="2"/>
        <w:rPr>
          <w:rFonts w:ascii="Arial" w:hAnsi="Arial" w:cs="Arial"/>
          <w:b/>
          <w:sz w:val="24"/>
          <w:szCs w:val="24"/>
        </w:rPr>
      </w:pPr>
      <w:bookmarkStart w:id="49" w:name="_Toc504224632"/>
      <w:r w:rsidRPr="00476170">
        <w:rPr>
          <w:rFonts w:ascii="Arial" w:hAnsi="Arial" w:cs="Arial"/>
          <w:b/>
          <w:sz w:val="24"/>
          <w:szCs w:val="24"/>
        </w:rPr>
        <w:t>Forro Acústico</w:t>
      </w:r>
      <w:bookmarkEnd w:id="49"/>
    </w:p>
    <w:p w:rsidR="003F52F7" w:rsidRDefault="00476170" w:rsidP="00476170">
      <w:pPr>
        <w:spacing w:line="360" w:lineRule="auto"/>
        <w:jc w:val="both"/>
        <w:rPr>
          <w:rFonts w:ascii="Arial" w:hAnsi="Arial" w:cs="Arial"/>
          <w:sz w:val="24"/>
          <w:szCs w:val="24"/>
        </w:rPr>
      </w:pPr>
      <w:r w:rsidRPr="00476170">
        <w:rPr>
          <w:rFonts w:ascii="Arial" w:hAnsi="Arial" w:cs="Arial"/>
          <w:sz w:val="24"/>
          <w:szCs w:val="24"/>
        </w:rPr>
        <w:t>O sub forro da plateia será em placa de gesso acartonado liso de 1,25 cm, com estrutura e pendural a cargo do fornecedor, sobre</w:t>
      </w:r>
      <w:r w:rsidR="008B3B1F">
        <w:rPr>
          <w:rFonts w:ascii="Arial" w:hAnsi="Arial" w:cs="Arial"/>
          <w:sz w:val="24"/>
          <w:szCs w:val="24"/>
        </w:rPr>
        <w:t xml:space="preserve"> </w:t>
      </w:r>
      <w:r w:rsidRPr="00476170">
        <w:rPr>
          <w:rFonts w:ascii="Arial" w:hAnsi="Arial" w:cs="Arial"/>
          <w:sz w:val="24"/>
          <w:szCs w:val="24"/>
        </w:rPr>
        <w:t xml:space="preserve">painel de lã mineral aglomerado com resina sintética, véu de vidro preto na face externa 40 kg/m³ e 5 cm de espessura, Isosound ou similar, ensacada. </w:t>
      </w:r>
    </w:p>
    <w:p w:rsidR="00476170" w:rsidRPr="003F52F7" w:rsidRDefault="00476170" w:rsidP="00476170">
      <w:pPr>
        <w:spacing w:line="360" w:lineRule="auto"/>
        <w:jc w:val="both"/>
        <w:rPr>
          <w:rFonts w:ascii="Arial" w:hAnsi="Arial" w:cs="Arial"/>
          <w:sz w:val="24"/>
          <w:szCs w:val="24"/>
        </w:rPr>
      </w:pPr>
    </w:p>
    <w:p w:rsidR="00645E15" w:rsidRPr="003F52F7" w:rsidRDefault="00645E15" w:rsidP="00476170">
      <w:pPr>
        <w:pStyle w:val="PargrafodaLista"/>
        <w:numPr>
          <w:ilvl w:val="2"/>
          <w:numId w:val="16"/>
        </w:numPr>
        <w:spacing w:line="360" w:lineRule="auto"/>
        <w:jc w:val="both"/>
        <w:outlineLvl w:val="2"/>
        <w:rPr>
          <w:rFonts w:ascii="Arial" w:hAnsi="Arial" w:cs="Arial"/>
          <w:b/>
          <w:sz w:val="24"/>
          <w:szCs w:val="24"/>
        </w:rPr>
      </w:pPr>
      <w:bookmarkStart w:id="50" w:name="_Toc504224633"/>
      <w:r w:rsidRPr="003F52F7">
        <w:rPr>
          <w:rFonts w:ascii="Arial" w:hAnsi="Arial" w:cs="Arial"/>
          <w:b/>
          <w:sz w:val="24"/>
          <w:szCs w:val="24"/>
        </w:rPr>
        <w:t xml:space="preserve">Forro de Gesso </w:t>
      </w:r>
      <w:r w:rsidR="003F52F7" w:rsidRPr="003F52F7">
        <w:rPr>
          <w:rFonts w:ascii="Arial" w:hAnsi="Arial" w:cs="Arial"/>
          <w:b/>
          <w:sz w:val="24"/>
          <w:szCs w:val="24"/>
        </w:rPr>
        <w:t>Removível</w:t>
      </w:r>
      <w:r w:rsidRPr="003F52F7">
        <w:rPr>
          <w:rFonts w:ascii="Arial" w:hAnsi="Arial" w:cs="Arial"/>
          <w:b/>
          <w:sz w:val="24"/>
          <w:szCs w:val="24"/>
        </w:rPr>
        <w:t xml:space="preserve"> Revesti</w:t>
      </w:r>
      <w:r w:rsidR="003F52F7">
        <w:rPr>
          <w:rFonts w:ascii="Arial" w:hAnsi="Arial" w:cs="Arial"/>
          <w:b/>
          <w:sz w:val="24"/>
          <w:szCs w:val="24"/>
        </w:rPr>
        <w:t>d</w:t>
      </w:r>
      <w:r w:rsidRPr="003F52F7">
        <w:rPr>
          <w:rFonts w:ascii="Arial" w:hAnsi="Arial" w:cs="Arial"/>
          <w:b/>
          <w:sz w:val="24"/>
          <w:szCs w:val="24"/>
        </w:rPr>
        <w:t xml:space="preserve">a com </w:t>
      </w:r>
      <w:r w:rsidR="003F52F7">
        <w:rPr>
          <w:rFonts w:ascii="Arial" w:hAnsi="Arial" w:cs="Arial"/>
          <w:b/>
          <w:sz w:val="24"/>
          <w:szCs w:val="24"/>
        </w:rPr>
        <w:t>P</w:t>
      </w:r>
      <w:r w:rsidRPr="003F52F7">
        <w:rPr>
          <w:rFonts w:ascii="Arial" w:hAnsi="Arial" w:cs="Arial"/>
          <w:b/>
          <w:sz w:val="24"/>
          <w:szCs w:val="24"/>
        </w:rPr>
        <w:t xml:space="preserve">elícula de </w:t>
      </w:r>
      <w:r w:rsidR="003F52F7">
        <w:rPr>
          <w:rFonts w:ascii="Arial" w:hAnsi="Arial" w:cs="Arial"/>
          <w:b/>
          <w:sz w:val="24"/>
          <w:szCs w:val="24"/>
        </w:rPr>
        <w:t>PVC</w:t>
      </w:r>
      <w:bookmarkEnd w:id="50"/>
    </w:p>
    <w:p w:rsidR="003F52F7" w:rsidRDefault="003F52F7" w:rsidP="00476170">
      <w:pPr>
        <w:spacing w:line="360" w:lineRule="auto"/>
        <w:jc w:val="both"/>
        <w:rPr>
          <w:rFonts w:ascii="Arial" w:hAnsi="Arial" w:cs="Arial"/>
          <w:sz w:val="24"/>
          <w:szCs w:val="24"/>
        </w:rPr>
      </w:pPr>
      <w:r>
        <w:rPr>
          <w:rFonts w:ascii="Arial" w:hAnsi="Arial" w:cs="Arial"/>
          <w:sz w:val="24"/>
          <w:szCs w:val="24"/>
        </w:rPr>
        <w:t>Montagem:</w:t>
      </w:r>
    </w:p>
    <w:p w:rsidR="003F52F7" w:rsidRPr="003F52F7" w:rsidRDefault="003F52F7" w:rsidP="00476170">
      <w:pPr>
        <w:spacing w:line="360" w:lineRule="auto"/>
        <w:jc w:val="both"/>
        <w:rPr>
          <w:rFonts w:ascii="Arial" w:hAnsi="Arial" w:cs="Arial"/>
          <w:sz w:val="24"/>
          <w:szCs w:val="24"/>
        </w:rPr>
      </w:pPr>
      <w:r>
        <w:rPr>
          <w:rFonts w:ascii="Arial" w:hAnsi="Arial" w:cs="Arial"/>
          <w:sz w:val="24"/>
          <w:szCs w:val="24"/>
        </w:rPr>
        <w:t>U</w:t>
      </w:r>
      <w:r w:rsidRPr="003F52F7">
        <w:rPr>
          <w:rFonts w:ascii="Arial" w:hAnsi="Arial" w:cs="Arial"/>
          <w:sz w:val="24"/>
          <w:szCs w:val="24"/>
        </w:rPr>
        <w:t>tilizar cravação a revólver, sistema convencional, utilizando tirante metálico ou arame galvanizado para a fixação das placas diretamente na laje.</w:t>
      </w:r>
      <w:r>
        <w:rPr>
          <w:rFonts w:ascii="Arial" w:hAnsi="Arial" w:cs="Arial"/>
          <w:sz w:val="24"/>
          <w:szCs w:val="24"/>
        </w:rPr>
        <w:t xml:space="preserve"> </w:t>
      </w:r>
      <w:r w:rsidRPr="003F52F7">
        <w:rPr>
          <w:rFonts w:ascii="Arial" w:hAnsi="Arial" w:cs="Arial"/>
          <w:sz w:val="24"/>
          <w:szCs w:val="24"/>
        </w:rPr>
        <w:t>No caso de perfis de alumínio, a colocação consiste no apoio das placas sobre os perfis já montados.</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Cuidados na montagem:</w:t>
      </w:r>
    </w:p>
    <w:p w:rsidR="003F52F7" w:rsidRDefault="003F52F7" w:rsidP="00476170">
      <w:pPr>
        <w:spacing w:line="360" w:lineRule="auto"/>
        <w:jc w:val="both"/>
        <w:rPr>
          <w:rFonts w:ascii="Arial" w:hAnsi="Arial" w:cs="Arial"/>
          <w:sz w:val="24"/>
          <w:szCs w:val="24"/>
        </w:rPr>
      </w:pPr>
      <w:r w:rsidRPr="003F52F7">
        <w:rPr>
          <w:rFonts w:ascii="Arial" w:hAnsi="Arial" w:cs="Arial"/>
          <w:sz w:val="24"/>
          <w:szCs w:val="24"/>
        </w:rPr>
        <w:t>Testar todas as instalações antes do fechamento do forro;</w:t>
      </w:r>
      <w:r>
        <w:rPr>
          <w:rFonts w:ascii="Arial" w:hAnsi="Arial" w:cs="Arial"/>
          <w:sz w:val="24"/>
          <w:szCs w:val="24"/>
        </w:rPr>
        <w:t xml:space="preserve"> </w:t>
      </w:r>
      <w:r w:rsidRPr="003F52F7">
        <w:rPr>
          <w:rFonts w:ascii="Arial" w:hAnsi="Arial" w:cs="Arial"/>
          <w:sz w:val="24"/>
          <w:szCs w:val="24"/>
        </w:rPr>
        <w:t>Verificar a interferência do forro com as divisórias móveis, de modo que um sistema não prejudique o outro em eventuais modificações;</w:t>
      </w:r>
      <w:r>
        <w:rPr>
          <w:rFonts w:ascii="Arial" w:hAnsi="Arial" w:cs="Arial"/>
          <w:sz w:val="24"/>
          <w:szCs w:val="24"/>
        </w:rPr>
        <w:t xml:space="preserve"> </w:t>
      </w:r>
      <w:r w:rsidRPr="003F52F7">
        <w:rPr>
          <w:rFonts w:ascii="Arial" w:hAnsi="Arial" w:cs="Arial"/>
          <w:sz w:val="24"/>
          <w:szCs w:val="24"/>
        </w:rPr>
        <w:t>Locar as luminárias, difusores de ar condicionado ou outros sistemas;</w:t>
      </w:r>
      <w:r>
        <w:rPr>
          <w:rFonts w:ascii="Arial" w:hAnsi="Arial" w:cs="Arial"/>
          <w:sz w:val="24"/>
          <w:szCs w:val="24"/>
        </w:rPr>
        <w:t xml:space="preserve"> </w:t>
      </w:r>
      <w:r w:rsidRPr="003F52F7">
        <w:rPr>
          <w:rFonts w:ascii="Arial" w:hAnsi="Arial" w:cs="Arial"/>
          <w:sz w:val="24"/>
          <w:szCs w:val="24"/>
        </w:rPr>
        <w:t>Reforçar a estrutura nos pontos onde houver luminárias.</w:t>
      </w:r>
      <w:r>
        <w:rPr>
          <w:rFonts w:ascii="Arial" w:hAnsi="Arial" w:cs="Arial"/>
          <w:sz w:val="24"/>
          <w:szCs w:val="24"/>
        </w:rPr>
        <w:t xml:space="preserve"> </w:t>
      </w:r>
      <w:r w:rsidRPr="003F52F7">
        <w:rPr>
          <w:rFonts w:ascii="Arial" w:hAnsi="Arial" w:cs="Arial"/>
          <w:sz w:val="24"/>
          <w:szCs w:val="24"/>
        </w:rPr>
        <w:t>As juntas podem ficar aparentes, no caso de fixação convencional. E para juntas invisíveis utilizar gesso calcinado com sisal e fita perfurada.</w:t>
      </w:r>
      <w:r>
        <w:rPr>
          <w:rFonts w:ascii="Arial" w:hAnsi="Arial" w:cs="Arial"/>
          <w:sz w:val="24"/>
          <w:szCs w:val="24"/>
        </w:rPr>
        <w:t xml:space="preserve"> </w:t>
      </w:r>
      <w:r w:rsidRPr="003F52F7">
        <w:rPr>
          <w:rFonts w:ascii="Arial" w:hAnsi="Arial" w:cs="Arial"/>
          <w:sz w:val="24"/>
          <w:szCs w:val="24"/>
        </w:rPr>
        <w:t>Qualquer modificação que se fizer necessária, devido à impossibilidade executiva, só poderá ser feita mediante autorização da Fiscalização.</w:t>
      </w:r>
    </w:p>
    <w:p w:rsidR="003F52F7" w:rsidRDefault="003F52F7" w:rsidP="00476170">
      <w:pPr>
        <w:spacing w:line="360" w:lineRule="auto"/>
        <w:jc w:val="both"/>
        <w:rPr>
          <w:rFonts w:ascii="Arial" w:hAnsi="Arial" w:cs="Arial"/>
          <w:sz w:val="24"/>
          <w:szCs w:val="24"/>
        </w:rPr>
      </w:pPr>
      <w:r>
        <w:rPr>
          <w:rFonts w:ascii="Arial" w:hAnsi="Arial" w:cs="Arial"/>
          <w:sz w:val="24"/>
          <w:szCs w:val="24"/>
        </w:rPr>
        <w:lastRenderedPageBreak/>
        <w:t>Fiscalização:</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Verificar a qualidade das placas de gesso antes do recebimento. As placas devem possuir superfície lisa; espessura e cor uniforme; faces planas; arestas vivas e bordas retas, rebaixadas ou bisotadas;</w:t>
      </w:r>
      <w:r>
        <w:rPr>
          <w:rFonts w:ascii="Arial" w:hAnsi="Arial" w:cs="Arial"/>
          <w:sz w:val="24"/>
          <w:szCs w:val="24"/>
        </w:rPr>
        <w:t xml:space="preserve"> </w:t>
      </w:r>
      <w:r w:rsidR="008B3B1F" w:rsidRPr="003F52F7">
        <w:rPr>
          <w:rFonts w:ascii="Arial" w:hAnsi="Arial" w:cs="Arial"/>
          <w:sz w:val="24"/>
          <w:szCs w:val="24"/>
        </w:rPr>
        <w:t>conferir</w:t>
      </w:r>
      <w:r w:rsidRPr="003F52F7">
        <w:rPr>
          <w:rFonts w:ascii="Arial" w:hAnsi="Arial" w:cs="Arial"/>
          <w:sz w:val="24"/>
          <w:szCs w:val="24"/>
        </w:rPr>
        <w:t xml:space="preserve"> o transporte e o armazenamento das peças. Armazenar as peças em locais secos e sem contato direto com o solo;</w:t>
      </w:r>
      <w:r>
        <w:rPr>
          <w:rFonts w:ascii="Arial" w:hAnsi="Arial" w:cs="Arial"/>
          <w:sz w:val="24"/>
          <w:szCs w:val="24"/>
        </w:rPr>
        <w:t xml:space="preserve"> </w:t>
      </w:r>
      <w:r w:rsidR="008B3B1F" w:rsidRPr="003F52F7">
        <w:rPr>
          <w:rFonts w:ascii="Arial" w:hAnsi="Arial" w:cs="Arial"/>
          <w:sz w:val="24"/>
          <w:szCs w:val="24"/>
        </w:rPr>
        <w:t>inspecionar</w:t>
      </w:r>
      <w:r w:rsidRPr="003F52F7">
        <w:rPr>
          <w:rFonts w:ascii="Arial" w:hAnsi="Arial" w:cs="Arial"/>
          <w:sz w:val="24"/>
          <w:szCs w:val="24"/>
        </w:rPr>
        <w:t xml:space="preserve"> as dimensões do local de execução do forro antes de iniciar a montagem;</w:t>
      </w:r>
      <w:r>
        <w:rPr>
          <w:rFonts w:ascii="Arial" w:hAnsi="Arial" w:cs="Arial"/>
          <w:sz w:val="24"/>
          <w:szCs w:val="24"/>
        </w:rPr>
        <w:t xml:space="preserve"> </w:t>
      </w:r>
      <w:r w:rsidR="008B3B1F" w:rsidRPr="003F52F7">
        <w:rPr>
          <w:rFonts w:ascii="Arial" w:hAnsi="Arial" w:cs="Arial"/>
          <w:sz w:val="24"/>
          <w:szCs w:val="24"/>
        </w:rPr>
        <w:t>acompanhar</w:t>
      </w:r>
      <w:r w:rsidRPr="003F52F7">
        <w:rPr>
          <w:rFonts w:ascii="Arial" w:hAnsi="Arial" w:cs="Arial"/>
          <w:sz w:val="24"/>
          <w:szCs w:val="24"/>
        </w:rPr>
        <w:t xml:space="preserve"> o processo executivo de modo a verificar o alinhamento, nível, esquadro e outras especificações indicadas no projeto;</w:t>
      </w:r>
      <w:r>
        <w:rPr>
          <w:rFonts w:ascii="Arial" w:hAnsi="Arial" w:cs="Arial"/>
          <w:sz w:val="24"/>
          <w:szCs w:val="24"/>
        </w:rPr>
        <w:t xml:space="preserve"> </w:t>
      </w:r>
      <w:r w:rsidR="008B3B1F" w:rsidRPr="003F52F7">
        <w:rPr>
          <w:rFonts w:ascii="Arial" w:hAnsi="Arial" w:cs="Arial"/>
          <w:sz w:val="24"/>
          <w:szCs w:val="24"/>
        </w:rPr>
        <w:t>verificar</w:t>
      </w:r>
      <w:r w:rsidRPr="003F52F7">
        <w:rPr>
          <w:rFonts w:ascii="Arial" w:hAnsi="Arial" w:cs="Arial"/>
          <w:sz w:val="24"/>
          <w:szCs w:val="24"/>
        </w:rPr>
        <w:t xml:space="preserve"> se foram testadas todas instalações antes do fechamento do forro;</w:t>
      </w:r>
    </w:p>
    <w:p w:rsidR="003F52F7" w:rsidRPr="003F52F7" w:rsidRDefault="003F52F7" w:rsidP="00476170">
      <w:pPr>
        <w:spacing w:line="360" w:lineRule="auto"/>
        <w:jc w:val="both"/>
        <w:rPr>
          <w:rFonts w:ascii="Arial" w:hAnsi="Arial" w:cs="Arial"/>
          <w:sz w:val="24"/>
          <w:szCs w:val="24"/>
        </w:rPr>
      </w:pPr>
      <w:r w:rsidRPr="003F52F7">
        <w:rPr>
          <w:rFonts w:ascii="Arial" w:hAnsi="Arial" w:cs="Arial"/>
          <w:sz w:val="24"/>
          <w:szCs w:val="24"/>
        </w:rPr>
        <w:t>Conferir a locação das luminárias e difusores de ar;</w:t>
      </w:r>
      <w:r>
        <w:rPr>
          <w:rFonts w:ascii="Arial" w:hAnsi="Arial" w:cs="Arial"/>
          <w:sz w:val="24"/>
          <w:szCs w:val="24"/>
        </w:rPr>
        <w:t xml:space="preserve"> </w:t>
      </w:r>
      <w:r w:rsidR="008B3B1F" w:rsidRPr="003F52F7">
        <w:rPr>
          <w:rFonts w:ascii="Arial" w:hAnsi="Arial" w:cs="Arial"/>
          <w:sz w:val="24"/>
          <w:szCs w:val="24"/>
        </w:rPr>
        <w:t>receber</w:t>
      </w:r>
      <w:r w:rsidRPr="003F52F7">
        <w:rPr>
          <w:rFonts w:ascii="Arial" w:hAnsi="Arial" w:cs="Arial"/>
          <w:sz w:val="24"/>
          <w:szCs w:val="24"/>
        </w:rPr>
        <w:t xml:space="preserve"> o serviço somente se o forro apresentar superfície plana, com as juntas das placas formando linhas retas, paralelas às linhas das paredes e resultando em um quadriculado homogêneo.</w:t>
      </w:r>
    </w:p>
    <w:p w:rsidR="003F52F7" w:rsidRDefault="003F52F7" w:rsidP="00476170">
      <w:pPr>
        <w:spacing w:line="360" w:lineRule="auto"/>
        <w:jc w:val="both"/>
        <w:rPr>
          <w:rFonts w:ascii="Arial" w:hAnsi="Arial" w:cs="Arial"/>
          <w:sz w:val="24"/>
          <w:szCs w:val="24"/>
        </w:rPr>
      </w:pPr>
    </w:p>
    <w:p w:rsidR="00645E15" w:rsidRPr="003F52F7" w:rsidRDefault="00645E15" w:rsidP="00476170">
      <w:pPr>
        <w:pStyle w:val="PargrafodaLista"/>
        <w:numPr>
          <w:ilvl w:val="2"/>
          <w:numId w:val="16"/>
        </w:numPr>
        <w:spacing w:line="360" w:lineRule="auto"/>
        <w:jc w:val="both"/>
        <w:outlineLvl w:val="2"/>
        <w:rPr>
          <w:rFonts w:ascii="Arial" w:hAnsi="Arial" w:cs="Arial"/>
          <w:b/>
          <w:sz w:val="24"/>
          <w:szCs w:val="24"/>
        </w:rPr>
      </w:pPr>
      <w:bookmarkStart w:id="51" w:name="_Toc504224634"/>
      <w:r w:rsidRPr="003F52F7">
        <w:rPr>
          <w:rFonts w:ascii="Arial" w:hAnsi="Arial" w:cs="Arial"/>
          <w:b/>
          <w:sz w:val="24"/>
          <w:szCs w:val="24"/>
        </w:rPr>
        <w:t>Forro Vertical Linear</w:t>
      </w:r>
      <w:bookmarkEnd w:id="51"/>
    </w:p>
    <w:p w:rsidR="003F52F7" w:rsidRDefault="00700189" w:rsidP="00476170">
      <w:pPr>
        <w:spacing w:line="360" w:lineRule="auto"/>
        <w:jc w:val="both"/>
        <w:rPr>
          <w:rFonts w:ascii="Arial" w:hAnsi="Arial" w:cs="Arial"/>
          <w:sz w:val="24"/>
          <w:szCs w:val="24"/>
        </w:rPr>
      </w:pPr>
      <w:r>
        <w:rPr>
          <w:rFonts w:ascii="Arial" w:hAnsi="Arial" w:cs="Arial"/>
          <w:sz w:val="24"/>
          <w:szCs w:val="24"/>
        </w:rPr>
        <w:t>Montagem:</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Colocar os perfis principais em pendurais rígidos ou sobre arame galvanizado;</w:t>
      </w:r>
      <w:r>
        <w:rPr>
          <w:rFonts w:ascii="Arial" w:hAnsi="Arial" w:cs="Arial"/>
          <w:sz w:val="24"/>
          <w:szCs w:val="24"/>
        </w:rPr>
        <w:t xml:space="preserve"> </w:t>
      </w:r>
      <w:r w:rsidR="008B3B1F" w:rsidRPr="00700189">
        <w:rPr>
          <w:rFonts w:ascii="Arial" w:hAnsi="Arial" w:cs="Arial"/>
          <w:sz w:val="24"/>
          <w:szCs w:val="24"/>
        </w:rPr>
        <w:t>colocar</w:t>
      </w:r>
      <w:r w:rsidRPr="00700189">
        <w:rPr>
          <w:rFonts w:ascii="Arial" w:hAnsi="Arial" w:cs="Arial"/>
          <w:sz w:val="24"/>
          <w:szCs w:val="24"/>
        </w:rPr>
        <w:t xml:space="preserve"> as travessas ortogonalmente aos perfis principais;</w:t>
      </w:r>
      <w:r>
        <w:rPr>
          <w:rFonts w:ascii="Arial" w:hAnsi="Arial" w:cs="Arial"/>
          <w:sz w:val="24"/>
          <w:szCs w:val="24"/>
        </w:rPr>
        <w:t xml:space="preserve"> </w:t>
      </w:r>
      <w:r w:rsidR="008B3B1F" w:rsidRPr="00700189">
        <w:rPr>
          <w:rFonts w:ascii="Arial" w:hAnsi="Arial" w:cs="Arial"/>
          <w:sz w:val="24"/>
          <w:szCs w:val="24"/>
        </w:rPr>
        <w:t>iniciar</w:t>
      </w:r>
      <w:r w:rsidRPr="00700189">
        <w:rPr>
          <w:rFonts w:ascii="Arial" w:hAnsi="Arial" w:cs="Arial"/>
          <w:sz w:val="24"/>
          <w:szCs w:val="24"/>
        </w:rPr>
        <w:t xml:space="preserve"> a colocação das placas em um dos cantos.</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Cuidados na montagem:</w:t>
      </w:r>
    </w:p>
    <w:p w:rsidR="00700189" w:rsidRDefault="00700189" w:rsidP="00476170">
      <w:pPr>
        <w:spacing w:line="360" w:lineRule="auto"/>
        <w:jc w:val="both"/>
        <w:rPr>
          <w:rFonts w:ascii="Arial" w:hAnsi="Arial" w:cs="Arial"/>
          <w:sz w:val="24"/>
          <w:szCs w:val="24"/>
        </w:rPr>
      </w:pPr>
      <w:r w:rsidRPr="00700189">
        <w:rPr>
          <w:rFonts w:ascii="Arial" w:hAnsi="Arial" w:cs="Arial"/>
          <w:sz w:val="24"/>
          <w:szCs w:val="24"/>
        </w:rPr>
        <w:t>Testar todas as instalações antes do fechamento do forro;</w:t>
      </w:r>
      <w:r>
        <w:rPr>
          <w:rFonts w:ascii="Arial" w:hAnsi="Arial" w:cs="Arial"/>
          <w:sz w:val="24"/>
          <w:szCs w:val="24"/>
        </w:rPr>
        <w:t xml:space="preserve"> </w:t>
      </w:r>
      <w:r w:rsidR="008B3B1F" w:rsidRPr="00700189">
        <w:rPr>
          <w:rFonts w:ascii="Arial" w:hAnsi="Arial" w:cs="Arial"/>
          <w:sz w:val="24"/>
          <w:szCs w:val="24"/>
        </w:rPr>
        <w:t>verificar</w:t>
      </w:r>
      <w:r w:rsidRPr="00700189">
        <w:rPr>
          <w:rFonts w:ascii="Arial" w:hAnsi="Arial" w:cs="Arial"/>
          <w:sz w:val="24"/>
          <w:szCs w:val="24"/>
        </w:rPr>
        <w:t xml:space="preserve"> a interferência do forro com as divisórias móveis, de modo que um sistema não prejudique o outro em eventuais modificações;</w:t>
      </w:r>
      <w:r>
        <w:rPr>
          <w:rFonts w:ascii="Arial" w:hAnsi="Arial" w:cs="Arial"/>
          <w:sz w:val="24"/>
          <w:szCs w:val="24"/>
        </w:rPr>
        <w:t xml:space="preserve"> </w:t>
      </w:r>
      <w:r w:rsidR="008B3B1F" w:rsidRPr="00700189">
        <w:rPr>
          <w:rFonts w:ascii="Arial" w:hAnsi="Arial" w:cs="Arial"/>
          <w:sz w:val="24"/>
          <w:szCs w:val="24"/>
        </w:rPr>
        <w:t>locar</w:t>
      </w:r>
      <w:r w:rsidRPr="00700189">
        <w:rPr>
          <w:rFonts w:ascii="Arial" w:hAnsi="Arial" w:cs="Arial"/>
          <w:sz w:val="24"/>
          <w:szCs w:val="24"/>
        </w:rPr>
        <w:t xml:space="preserve"> as luminárias, difusores de ar condicionado ou outros sistemas.</w:t>
      </w:r>
      <w:r>
        <w:rPr>
          <w:rFonts w:ascii="Arial" w:hAnsi="Arial" w:cs="Arial"/>
          <w:sz w:val="24"/>
          <w:szCs w:val="24"/>
        </w:rPr>
        <w:t xml:space="preserve"> </w:t>
      </w:r>
      <w:r w:rsidRPr="00700189">
        <w:rPr>
          <w:rFonts w:ascii="Arial" w:hAnsi="Arial" w:cs="Arial"/>
          <w:sz w:val="24"/>
          <w:szCs w:val="24"/>
        </w:rPr>
        <w:t>Arrematar os cantos conforme a orientação do fabricante e detalhes do projeto;</w:t>
      </w:r>
      <w:r>
        <w:rPr>
          <w:rFonts w:ascii="Arial" w:hAnsi="Arial" w:cs="Arial"/>
          <w:sz w:val="24"/>
          <w:szCs w:val="24"/>
        </w:rPr>
        <w:t xml:space="preserve"> </w:t>
      </w:r>
      <w:r w:rsidR="008B3B1F" w:rsidRPr="00700189">
        <w:rPr>
          <w:rFonts w:ascii="Arial" w:hAnsi="Arial" w:cs="Arial"/>
          <w:sz w:val="24"/>
          <w:szCs w:val="24"/>
        </w:rPr>
        <w:t>qualquer</w:t>
      </w:r>
      <w:r w:rsidRPr="00700189">
        <w:rPr>
          <w:rFonts w:ascii="Arial" w:hAnsi="Arial" w:cs="Arial"/>
          <w:sz w:val="24"/>
          <w:szCs w:val="24"/>
        </w:rPr>
        <w:t xml:space="preserve"> modificação que se fizer necessária, </w:t>
      </w:r>
      <w:r w:rsidRPr="00700189">
        <w:rPr>
          <w:rFonts w:ascii="Arial" w:hAnsi="Arial" w:cs="Arial"/>
          <w:sz w:val="24"/>
          <w:szCs w:val="24"/>
        </w:rPr>
        <w:lastRenderedPageBreak/>
        <w:t>devido à impossibilidade executiva, só poderá ser feita mediante autorização da Fiscalização.</w:t>
      </w:r>
    </w:p>
    <w:p w:rsidR="00700189" w:rsidRDefault="00700189" w:rsidP="00476170">
      <w:pPr>
        <w:spacing w:line="360" w:lineRule="auto"/>
        <w:jc w:val="both"/>
        <w:rPr>
          <w:rFonts w:ascii="Arial" w:hAnsi="Arial" w:cs="Arial"/>
          <w:sz w:val="24"/>
          <w:szCs w:val="24"/>
        </w:rPr>
      </w:pPr>
      <w:r>
        <w:rPr>
          <w:rFonts w:ascii="Arial" w:hAnsi="Arial" w:cs="Arial"/>
          <w:sz w:val="24"/>
          <w:szCs w:val="24"/>
        </w:rPr>
        <w:t>Fiscalização:</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Verificar a qualidade das placas metálicas antes do recebimento. As placas devem possuir espessura uniforme, faces planas e isentas de empenamento;</w:t>
      </w:r>
    </w:p>
    <w:p w:rsidR="00700189" w:rsidRPr="00700189" w:rsidRDefault="00700189" w:rsidP="00476170">
      <w:pPr>
        <w:spacing w:line="360" w:lineRule="auto"/>
        <w:jc w:val="both"/>
        <w:rPr>
          <w:rFonts w:ascii="Arial" w:hAnsi="Arial" w:cs="Arial"/>
          <w:sz w:val="24"/>
          <w:szCs w:val="24"/>
        </w:rPr>
      </w:pPr>
      <w:r w:rsidRPr="00700189">
        <w:rPr>
          <w:rFonts w:ascii="Arial" w:hAnsi="Arial" w:cs="Arial"/>
          <w:sz w:val="24"/>
          <w:szCs w:val="24"/>
        </w:rPr>
        <w:t>Conferir o local de armazenamento das peças. Evitar o contato direto das peças com o solo;</w:t>
      </w:r>
      <w:r>
        <w:rPr>
          <w:rFonts w:ascii="Arial" w:hAnsi="Arial" w:cs="Arial"/>
          <w:sz w:val="24"/>
          <w:szCs w:val="24"/>
        </w:rPr>
        <w:t xml:space="preserve"> </w:t>
      </w:r>
      <w:r w:rsidR="008B3B1F" w:rsidRPr="00700189">
        <w:rPr>
          <w:rFonts w:ascii="Arial" w:hAnsi="Arial" w:cs="Arial"/>
          <w:sz w:val="24"/>
          <w:szCs w:val="24"/>
        </w:rPr>
        <w:t>inspecionar</w:t>
      </w:r>
      <w:r w:rsidRPr="00700189">
        <w:rPr>
          <w:rFonts w:ascii="Arial" w:hAnsi="Arial" w:cs="Arial"/>
          <w:sz w:val="24"/>
          <w:szCs w:val="24"/>
        </w:rPr>
        <w:t xml:space="preserve"> as dimensões do local de execução do forro antes de iniciar a montagem;</w:t>
      </w:r>
      <w:r>
        <w:rPr>
          <w:rFonts w:ascii="Arial" w:hAnsi="Arial" w:cs="Arial"/>
          <w:sz w:val="24"/>
          <w:szCs w:val="24"/>
        </w:rPr>
        <w:t xml:space="preserve"> </w:t>
      </w:r>
      <w:r w:rsidR="008B3B1F" w:rsidRPr="00700189">
        <w:rPr>
          <w:rFonts w:ascii="Arial" w:hAnsi="Arial" w:cs="Arial"/>
          <w:sz w:val="24"/>
          <w:szCs w:val="24"/>
        </w:rPr>
        <w:t>acompanhar</w:t>
      </w:r>
      <w:r w:rsidRPr="00700189">
        <w:rPr>
          <w:rFonts w:ascii="Arial" w:hAnsi="Arial" w:cs="Arial"/>
          <w:sz w:val="24"/>
          <w:szCs w:val="24"/>
        </w:rPr>
        <w:t xml:space="preserve"> o processo executivo de modo a verificar o alinhamento, nível, esquadro e outras especificações indicadas no projeto;</w:t>
      </w:r>
    </w:p>
    <w:p w:rsidR="00700189" w:rsidRDefault="00700189" w:rsidP="00476170">
      <w:pPr>
        <w:spacing w:line="360" w:lineRule="auto"/>
        <w:jc w:val="both"/>
        <w:rPr>
          <w:rFonts w:ascii="Arial" w:hAnsi="Arial" w:cs="Arial"/>
          <w:sz w:val="24"/>
          <w:szCs w:val="24"/>
        </w:rPr>
      </w:pPr>
      <w:r w:rsidRPr="00700189">
        <w:rPr>
          <w:rFonts w:ascii="Arial" w:hAnsi="Arial" w:cs="Arial"/>
          <w:sz w:val="24"/>
          <w:szCs w:val="24"/>
        </w:rPr>
        <w:t>Verificar se foram testadas todas instalações antes do fechamento do forro;</w:t>
      </w:r>
      <w:r>
        <w:rPr>
          <w:rFonts w:ascii="Arial" w:hAnsi="Arial" w:cs="Arial"/>
          <w:sz w:val="24"/>
          <w:szCs w:val="24"/>
        </w:rPr>
        <w:t xml:space="preserve"> </w:t>
      </w:r>
      <w:r w:rsidR="008B3B1F" w:rsidRPr="00700189">
        <w:rPr>
          <w:rFonts w:ascii="Arial" w:hAnsi="Arial" w:cs="Arial"/>
          <w:sz w:val="24"/>
          <w:szCs w:val="24"/>
        </w:rPr>
        <w:t>conferir</w:t>
      </w:r>
      <w:r w:rsidRPr="00700189">
        <w:rPr>
          <w:rFonts w:ascii="Arial" w:hAnsi="Arial" w:cs="Arial"/>
          <w:sz w:val="24"/>
          <w:szCs w:val="24"/>
        </w:rPr>
        <w:t xml:space="preserve"> a locação das luminárias e difusores de ar condicionado;</w:t>
      </w:r>
      <w:r>
        <w:rPr>
          <w:rFonts w:ascii="Arial" w:hAnsi="Arial" w:cs="Arial"/>
          <w:sz w:val="24"/>
          <w:szCs w:val="24"/>
        </w:rPr>
        <w:t xml:space="preserve"> </w:t>
      </w:r>
      <w:r w:rsidR="008B3B1F" w:rsidRPr="00700189">
        <w:rPr>
          <w:rFonts w:ascii="Arial" w:hAnsi="Arial" w:cs="Arial"/>
          <w:sz w:val="24"/>
          <w:szCs w:val="24"/>
        </w:rPr>
        <w:t>receber</w:t>
      </w:r>
      <w:r w:rsidRPr="00700189">
        <w:rPr>
          <w:rFonts w:ascii="Arial" w:hAnsi="Arial" w:cs="Arial"/>
          <w:sz w:val="24"/>
          <w:szCs w:val="24"/>
        </w:rPr>
        <w:t xml:space="preserve"> o serviço somente se o forro estiver perfeitamente nivelado e alinhado.</w:t>
      </w:r>
    </w:p>
    <w:p w:rsidR="00645E15" w:rsidRPr="00B74A28" w:rsidRDefault="00645E15" w:rsidP="00476170">
      <w:pPr>
        <w:spacing w:line="360" w:lineRule="auto"/>
        <w:jc w:val="both"/>
        <w:rPr>
          <w:rFonts w:ascii="Arial" w:hAnsi="Arial" w:cs="Arial"/>
          <w:b/>
          <w:sz w:val="24"/>
          <w:szCs w:val="24"/>
        </w:rPr>
      </w:pPr>
    </w:p>
    <w:p w:rsidR="00B74A28" w:rsidRPr="00B74A28" w:rsidRDefault="00B74A28" w:rsidP="00476170">
      <w:pPr>
        <w:pStyle w:val="PargrafodaLista"/>
        <w:numPr>
          <w:ilvl w:val="1"/>
          <w:numId w:val="16"/>
        </w:numPr>
        <w:spacing w:line="360" w:lineRule="auto"/>
        <w:jc w:val="both"/>
        <w:outlineLvl w:val="1"/>
        <w:rPr>
          <w:rFonts w:ascii="Arial" w:hAnsi="Arial" w:cs="Arial"/>
          <w:b/>
          <w:sz w:val="24"/>
          <w:szCs w:val="24"/>
        </w:rPr>
      </w:pPr>
      <w:bookmarkStart w:id="52" w:name="_Toc504224635"/>
      <w:r w:rsidRPr="00B74A28">
        <w:rPr>
          <w:rFonts w:ascii="Arial" w:hAnsi="Arial" w:cs="Arial"/>
          <w:b/>
          <w:sz w:val="24"/>
          <w:szCs w:val="24"/>
        </w:rPr>
        <w:t>Rodapés e Soleiras</w:t>
      </w:r>
      <w:bookmarkEnd w:id="52"/>
    </w:p>
    <w:p w:rsidR="004F14BF" w:rsidRPr="00B74A28" w:rsidRDefault="004F14BF" w:rsidP="00476170">
      <w:pPr>
        <w:spacing w:line="360" w:lineRule="auto"/>
        <w:jc w:val="both"/>
        <w:rPr>
          <w:rFonts w:ascii="Arial" w:hAnsi="Arial" w:cs="Arial"/>
          <w:sz w:val="24"/>
          <w:szCs w:val="24"/>
        </w:rPr>
      </w:pPr>
      <w:r w:rsidRPr="00B74A28">
        <w:rPr>
          <w:rFonts w:ascii="Arial" w:hAnsi="Arial" w:cs="Arial"/>
          <w:sz w:val="24"/>
          <w:szCs w:val="24"/>
        </w:rPr>
        <w:t>Não haverá rodapé quando houver</w:t>
      </w:r>
      <w:r w:rsidR="00050FAA" w:rsidRPr="00B74A28">
        <w:rPr>
          <w:rFonts w:ascii="Arial" w:hAnsi="Arial" w:cs="Arial"/>
          <w:sz w:val="24"/>
          <w:szCs w:val="24"/>
        </w:rPr>
        <w:t>em</w:t>
      </w:r>
      <w:r w:rsidRPr="00B74A28">
        <w:rPr>
          <w:rFonts w:ascii="Arial" w:hAnsi="Arial" w:cs="Arial"/>
          <w:sz w:val="24"/>
          <w:szCs w:val="24"/>
        </w:rPr>
        <w:t xml:space="preserve"> paredes revestidas em cerâmica, como nos casos dos sanitários e, quando as paredes forem re</w:t>
      </w:r>
      <w:r w:rsidR="00050FAA" w:rsidRPr="00B74A28">
        <w:rPr>
          <w:rFonts w:ascii="Arial" w:hAnsi="Arial" w:cs="Arial"/>
          <w:sz w:val="24"/>
          <w:szCs w:val="24"/>
        </w:rPr>
        <w:t>v</w:t>
      </w:r>
      <w:r w:rsidRPr="00B74A28">
        <w:rPr>
          <w:rFonts w:ascii="Arial" w:hAnsi="Arial" w:cs="Arial"/>
          <w:sz w:val="24"/>
          <w:szCs w:val="24"/>
        </w:rPr>
        <w:t>estidas de material acústico como no caso da sala de cinema.</w:t>
      </w:r>
    </w:p>
    <w:p w:rsidR="00050FAA" w:rsidRPr="00B74A28" w:rsidRDefault="00050FAA" w:rsidP="00476170">
      <w:pPr>
        <w:spacing w:line="360" w:lineRule="auto"/>
        <w:jc w:val="both"/>
        <w:rPr>
          <w:rFonts w:ascii="Arial" w:hAnsi="Arial" w:cs="Arial"/>
          <w:sz w:val="24"/>
          <w:szCs w:val="24"/>
        </w:rPr>
      </w:pPr>
      <w:r w:rsidRPr="00B74A28">
        <w:rPr>
          <w:rFonts w:ascii="Arial" w:hAnsi="Arial" w:cs="Arial"/>
          <w:sz w:val="24"/>
          <w:szCs w:val="24"/>
        </w:rPr>
        <w:t>Serão assentados sobre camada de argamassa de regularização, espessura variável conforme o material e nível definido em projeto, onde assentará o revestimento final.</w:t>
      </w:r>
    </w:p>
    <w:p w:rsidR="00B86139" w:rsidRPr="00B74A28" w:rsidRDefault="00050FAA" w:rsidP="00476170">
      <w:pPr>
        <w:spacing w:line="360" w:lineRule="auto"/>
        <w:jc w:val="both"/>
        <w:rPr>
          <w:rFonts w:ascii="Arial" w:hAnsi="Arial" w:cs="Arial"/>
          <w:sz w:val="24"/>
          <w:szCs w:val="24"/>
        </w:rPr>
      </w:pPr>
      <w:r w:rsidRPr="00B74A28">
        <w:rPr>
          <w:rFonts w:ascii="Arial" w:hAnsi="Arial" w:cs="Arial"/>
          <w:sz w:val="24"/>
          <w:szCs w:val="24"/>
        </w:rPr>
        <w:t xml:space="preserve">As soleiras em granito cinza andorinha </w:t>
      </w:r>
      <w:r w:rsidR="00B86139" w:rsidRPr="00B74A28">
        <w:rPr>
          <w:rFonts w:ascii="Arial" w:hAnsi="Arial" w:cs="Arial"/>
          <w:sz w:val="24"/>
          <w:szCs w:val="24"/>
        </w:rPr>
        <w:t>terão</w:t>
      </w:r>
      <w:r w:rsidRPr="00B74A28">
        <w:rPr>
          <w:rFonts w:ascii="Arial" w:hAnsi="Arial" w:cs="Arial"/>
          <w:sz w:val="24"/>
          <w:szCs w:val="24"/>
        </w:rPr>
        <w:t xml:space="preserve"> largura estabelecida pela</w:t>
      </w:r>
      <w:r w:rsidR="00B86139" w:rsidRPr="00B74A28">
        <w:rPr>
          <w:rFonts w:ascii="Arial" w:hAnsi="Arial" w:cs="Arial"/>
          <w:sz w:val="24"/>
          <w:szCs w:val="24"/>
        </w:rPr>
        <w:t>s</w:t>
      </w:r>
      <w:r w:rsidRPr="00B74A28">
        <w:rPr>
          <w:rFonts w:ascii="Arial" w:hAnsi="Arial" w:cs="Arial"/>
          <w:sz w:val="24"/>
          <w:szCs w:val="24"/>
        </w:rPr>
        <w:t xml:space="preserve"> paredes adjacentes, assentadas com argamassa traço 1:3 (cimento e areia media), preparo manual da argamassa. </w:t>
      </w:r>
      <w:r w:rsidR="00B86139" w:rsidRPr="00B74A28">
        <w:rPr>
          <w:rFonts w:ascii="Arial" w:hAnsi="Arial" w:cs="Arial"/>
          <w:sz w:val="24"/>
          <w:szCs w:val="24"/>
        </w:rPr>
        <w:t>Serão instaladas em toda a transição de piso demarcada por porta de abrir.</w:t>
      </w:r>
    </w:p>
    <w:p w:rsidR="00050FAA" w:rsidRPr="00B74A28" w:rsidRDefault="00050FAA" w:rsidP="00476170">
      <w:pPr>
        <w:spacing w:line="360" w:lineRule="auto"/>
        <w:jc w:val="both"/>
        <w:rPr>
          <w:rFonts w:ascii="Arial" w:hAnsi="Arial" w:cs="Arial"/>
          <w:sz w:val="24"/>
          <w:szCs w:val="24"/>
        </w:rPr>
      </w:pPr>
      <w:r w:rsidRPr="00B74A28">
        <w:rPr>
          <w:rFonts w:ascii="Arial" w:hAnsi="Arial" w:cs="Arial"/>
          <w:sz w:val="24"/>
          <w:szCs w:val="24"/>
        </w:rPr>
        <w:lastRenderedPageBreak/>
        <w:t>Antes da instalação das soleiras, terá de se impermeabilizar a superfície onde elas vão assentar, com impermeabilizante flexível a base acrílica.</w:t>
      </w:r>
      <w:r w:rsidR="002630D8" w:rsidRPr="00B74A28">
        <w:rPr>
          <w:rFonts w:ascii="Arial" w:hAnsi="Arial" w:cs="Arial"/>
          <w:sz w:val="24"/>
          <w:szCs w:val="24"/>
        </w:rPr>
        <w:t xml:space="preserve"> </w:t>
      </w:r>
      <w:r w:rsidRPr="00B74A28">
        <w:rPr>
          <w:rFonts w:ascii="Arial" w:hAnsi="Arial" w:cs="Arial"/>
          <w:sz w:val="24"/>
          <w:szCs w:val="24"/>
        </w:rPr>
        <w:t>Não poderá ser iniciado o revestimento sem aceitação expressa da fiscalização.</w:t>
      </w:r>
    </w:p>
    <w:p w:rsidR="00050FAA" w:rsidRPr="00B74A28" w:rsidRDefault="00050FAA" w:rsidP="00476170">
      <w:pPr>
        <w:spacing w:line="360" w:lineRule="auto"/>
        <w:jc w:val="both"/>
        <w:rPr>
          <w:rFonts w:ascii="Arial" w:hAnsi="Arial" w:cs="Arial"/>
          <w:sz w:val="24"/>
          <w:szCs w:val="24"/>
        </w:rPr>
      </w:pPr>
      <w:r w:rsidRPr="00B74A28">
        <w:rPr>
          <w:rFonts w:ascii="Arial" w:hAnsi="Arial" w:cs="Arial"/>
          <w:sz w:val="24"/>
          <w:szCs w:val="24"/>
        </w:rPr>
        <w:t xml:space="preserve">A contratada deverá utilizar produtos e mão-de-obra especializada para execução do assentamento, rejuntamento e limpeza para que não ocorram manchas. </w:t>
      </w:r>
    </w:p>
    <w:p w:rsidR="004F14BF" w:rsidRDefault="00050FAA" w:rsidP="00476170">
      <w:pPr>
        <w:spacing w:line="360" w:lineRule="auto"/>
        <w:jc w:val="both"/>
        <w:rPr>
          <w:rFonts w:ascii="Arial" w:hAnsi="Arial" w:cs="Arial"/>
          <w:sz w:val="24"/>
          <w:szCs w:val="24"/>
        </w:rPr>
      </w:pPr>
      <w:r w:rsidRPr="008B3B1F">
        <w:rPr>
          <w:rFonts w:ascii="Arial" w:hAnsi="Arial" w:cs="Arial"/>
          <w:b/>
          <w:sz w:val="24"/>
          <w:szCs w:val="24"/>
        </w:rPr>
        <w:t>Obs</w:t>
      </w:r>
      <w:r w:rsidR="008B3B1F" w:rsidRPr="008B3B1F">
        <w:rPr>
          <w:rFonts w:ascii="Arial" w:hAnsi="Arial" w:cs="Arial"/>
          <w:b/>
          <w:sz w:val="24"/>
          <w:szCs w:val="24"/>
        </w:rPr>
        <w:t>ervação</w:t>
      </w:r>
      <w:r w:rsidRPr="008B3B1F">
        <w:rPr>
          <w:rFonts w:ascii="Arial" w:hAnsi="Arial" w:cs="Arial"/>
          <w:b/>
          <w:sz w:val="24"/>
          <w:szCs w:val="24"/>
        </w:rPr>
        <w:t>:</w:t>
      </w:r>
      <w:r w:rsidRPr="00B74A28">
        <w:rPr>
          <w:rFonts w:ascii="Arial" w:hAnsi="Arial" w:cs="Arial"/>
          <w:sz w:val="24"/>
          <w:szCs w:val="24"/>
        </w:rPr>
        <w:t xml:space="preserve"> A contratada deverá entregar a obra com no mínimo 5,6m2 de piso para reposição equivalente a 5 caixas com 1,12m² cada.</w:t>
      </w:r>
    </w:p>
    <w:p w:rsidR="003D548A" w:rsidRPr="003D548A" w:rsidRDefault="003D548A" w:rsidP="00476170">
      <w:pPr>
        <w:pStyle w:val="PargrafodaLista"/>
        <w:numPr>
          <w:ilvl w:val="1"/>
          <w:numId w:val="16"/>
        </w:numPr>
        <w:spacing w:line="360" w:lineRule="auto"/>
        <w:jc w:val="both"/>
        <w:outlineLvl w:val="1"/>
        <w:rPr>
          <w:rFonts w:ascii="Arial" w:hAnsi="Arial" w:cs="Arial"/>
          <w:b/>
          <w:sz w:val="24"/>
          <w:szCs w:val="24"/>
        </w:rPr>
      </w:pPr>
      <w:bookmarkStart w:id="53" w:name="_Toc504224636"/>
      <w:r w:rsidRPr="003D548A">
        <w:rPr>
          <w:rFonts w:ascii="Arial" w:hAnsi="Arial" w:cs="Arial"/>
          <w:b/>
          <w:sz w:val="24"/>
          <w:szCs w:val="24"/>
        </w:rPr>
        <w:t>Chapisco</w:t>
      </w:r>
      <w:bookmarkEnd w:id="53"/>
    </w:p>
    <w:p w:rsidR="003D548A" w:rsidRDefault="003D548A" w:rsidP="00476170">
      <w:pPr>
        <w:spacing w:line="360" w:lineRule="auto"/>
        <w:jc w:val="both"/>
        <w:rPr>
          <w:rFonts w:ascii="Arial" w:hAnsi="Arial" w:cs="Arial"/>
          <w:sz w:val="24"/>
          <w:szCs w:val="24"/>
        </w:rPr>
      </w:pPr>
      <w:r w:rsidRPr="003D548A">
        <w:rPr>
          <w:rFonts w:ascii="Arial" w:hAnsi="Arial" w:cs="Arial"/>
          <w:sz w:val="24"/>
          <w:szCs w:val="24"/>
        </w:rPr>
        <w:t>Em base para execução de revestimento em alvenarias e/ou superfícies lisas de concreto em superfícies horizontais ou verticais</w:t>
      </w:r>
      <w:r>
        <w:rPr>
          <w:rFonts w:ascii="Arial" w:hAnsi="Arial" w:cs="Arial"/>
          <w:sz w:val="24"/>
          <w:szCs w:val="24"/>
        </w:rPr>
        <w:t>.</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Ar</w:t>
      </w:r>
      <w:r>
        <w:rPr>
          <w:rFonts w:ascii="Arial" w:hAnsi="Arial" w:cs="Arial"/>
          <w:sz w:val="24"/>
          <w:szCs w:val="24"/>
        </w:rPr>
        <w:t xml:space="preserve">gamassa constituída de cimento, areia grossa e água de baixa </w:t>
      </w:r>
      <w:r w:rsidRPr="003D548A">
        <w:rPr>
          <w:rFonts w:ascii="Arial" w:hAnsi="Arial" w:cs="Arial"/>
          <w:sz w:val="24"/>
          <w:szCs w:val="24"/>
        </w:rPr>
        <w:t>consistência:</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Revestimento de teto</w:t>
      </w:r>
    </w:p>
    <w:p w:rsidR="003D548A" w:rsidRPr="003D548A" w:rsidRDefault="003D548A" w:rsidP="00476170">
      <w:pPr>
        <w:pStyle w:val="PargrafodaLista"/>
        <w:numPr>
          <w:ilvl w:val="0"/>
          <w:numId w:val="35"/>
        </w:numPr>
        <w:spacing w:line="360" w:lineRule="auto"/>
        <w:jc w:val="both"/>
        <w:rPr>
          <w:rFonts w:ascii="Arial" w:hAnsi="Arial" w:cs="Arial"/>
          <w:sz w:val="24"/>
          <w:szCs w:val="24"/>
        </w:rPr>
      </w:pPr>
      <w:r w:rsidRPr="003D548A">
        <w:rPr>
          <w:rFonts w:ascii="Arial" w:hAnsi="Arial" w:cs="Arial"/>
          <w:sz w:val="24"/>
          <w:szCs w:val="24"/>
        </w:rPr>
        <w:t>Chapisco com argamassa de cimento e areia traço 1:3</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Revestimento de paredes internas</w:t>
      </w:r>
    </w:p>
    <w:p w:rsidR="003D548A" w:rsidRPr="003D548A" w:rsidRDefault="003D548A" w:rsidP="00476170">
      <w:pPr>
        <w:pStyle w:val="PargrafodaLista"/>
        <w:numPr>
          <w:ilvl w:val="0"/>
          <w:numId w:val="35"/>
        </w:numPr>
        <w:spacing w:line="360" w:lineRule="auto"/>
        <w:jc w:val="both"/>
        <w:rPr>
          <w:rFonts w:ascii="Arial" w:hAnsi="Arial" w:cs="Arial"/>
          <w:sz w:val="24"/>
          <w:szCs w:val="24"/>
        </w:rPr>
      </w:pPr>
      <w:r w:rsidRPr="003D548A">
        <w:rPr>
          <w:rFonts w:ascii="Arial" w:hAnsi="Arial" w:cs="Arial"/>
          <w:sz w:val="24"/>
          <w:szCs w:val="24"/>
        </w:rPr>
        <w:t>Chapisco com argamassa de cimento e areia traço 1:3</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Revestimento de paredes externas</w:t>
      </w:r>
    </w:p>
    <w:p w:rsidR="003D548A" w:rsidRDefault="003D548A" w:rsidP="00476170">
      <w:pPr>
        <w:pStyle w:val="PargrafodaLista"/>
        <w:numPr>
          <w:ilvl w:val="0"/>
          <w:numId w:val="35"/>
        </w:numPr>
        <w:spacing w:line="360" w:lineRule="auto"/>
        <w:jc w:val="both"/>
        <w:rPr>
          <w:rFonts w:ascii="Arial" w:hAnsi="Arial" w:cs="Arial"/>
          <w:sz w:val="24"/>
          <w:szCs w:val="24"/>
        </w:rPr>
      </w:pPr>
      <w:r w:rsidRPr="003D548A">
        <w:rPr>
          <w:rFonts w:ascii="Arial" w:hAnsi="Arial" w:cs="Arial"/>
          <w:sz w:val="24"/>
          <w:szCs w:val="24"/>
        </w:rPr>
        <w:t>Chapisco com argamassa de cimento e areia traço 1:3</w:t>
      </w:r>
    </w:p>
    <w:p w:rsidR="003D548A" w:rsidRDefault="003D548A" w:rsidP="00476170">
      <w:pPr>
        <w:spacing w:line="360" w:lineRule="auto"/>
        <w:jc w:val="both"/>
        <w:rPr>
          <w:rFonts w:ascii="Arial" w:hAnsi="Arial" w:cs="Arial"/>
          <w:sz w:val="24"/>
          <w:szCs w:val="24"/>
        </w:rPr>
      </w:pPr>
    </w:p>
    <w:p w:rsidR="003D548A" w:rsidRDefault="003D548A" w:rsidP="00476170">
      <w:pPr>
        <w:spacing w:line="360" w:lineRule="auto"/>
        <w:jc w:val="both"/>
        <w:rPr>
          <w:rFonts w:ascii="Arial" w:hAnsi="Arial" w:cs="Arial"/>
          <w:sz w:val="24"/>
          <w:szCs w:val="24"/>
        </w:rPr>
      </w:pPr>
      <w:r>
        <w:rPr>
          <w:rFonts w:ascii="Arial" w:hAnsi="Arial" w:cs="Arial"/>
          <w:sz w:val="24"/>
          <w:szCs w:val="24"/>
        </w:rPr>
        <w:t>Normas:</w:t>
      </w:r>
    </w:p>
    <w:p w:rsidR="003D548A" w:rsidRDefault="003D548A" w:rsidP="00476170">
      <w:pPr>
        <w:spacing w:line="360" w:lineRule="auto"/>
        <w:jc w:val="both"/>
        <w:rPr>
          <w:rFonts w:ascii="Arial" w:hAnsi="Arial" w:cs="Arial"/>
          <w:sz w:val="24"/>
          <w:szCs w:val="24"/>
        </w:rPr>
      </w:pPr>
      <w:r w:rsidRPr="003D548A">
        <w:rPr>
          <w:rFonts w:ascii="Arial" w:hAnsi="Arial" w:cs="Arial"/>
          <w:sz w:val="24"/>
          <w:szCs w:val="24"/>
        </w:rPr>
        <w:t>-</w:t>
      </w:r>
      <w:r w:rsidRPr="003D548A">
        <w:rPr>
          <w:rFonts w:ascii="Arial" w:hAnsi="Arial" w:cs="Arial"/>
          <w:sz w:val="24"/>
          <w:szCs w:val="24"/>
        </w:rPr>
        <w:tab/>
        <w:t>NBR7200  –  Revestimentos  de  paredes  e  tetos  com   argamassas  – Materiais – Preparo, aplicação e manutenção.</w:t>
      </w:r>
    </w:p>
    <w:p w:rsidR="003D548A" w:rsidRDefault="003D548A" w:rsidP="00476170">
      <w:pPr>
        <w:spacing w:line="360" w:lineRule="auto"/>
        <w:jc w:val="both"/>
        <w:rPr>
          <w:rFonts w:ascii="Arial" w:hAnsi="Arial" w:cs="Arial"/>
          <w:sz w:val="24"/>
          <w:szCs w:val="24"/>
        </w:rPr>
      </w:pPr>
      <w:r>
        <w:rPr>
          <w:rFonts w:ascii="Arial" w:hAnsi="Arial" w:cs="Arial"/>
          <w:sz w:val="24"/>
          <w:szCs w:val="24"/>
        </w:rPr>
        <w:t>Execução:</w:t>
      </w:r>
    </w:p>
    <w:p w:rsidR="003D548A" w:rsidRDefault="003D548A" w:rsidP="00476170">
      <w:pPr>
        <w:spacing w:line="360" w:lineRule="auto"/>
        <w:jc w:val="both"/>
        <w:rPr>
          <w:rFonts w:ascii="Arial" w:hAnsi="Arial" w:cs="Arial"/>
          <w:sz w:val="24"/>
          <w:szCs w:val="24"/>
        </w:rPr>
      </w:pPr>
      <w:r w:rsidRPr="003D548A">
        <w:rPr>
          <w:rFonts w:ascii="Arial" w:hAnsi="Arial" w:cs="Arial"/>
          <w:sz w:val="24"/>
          <w:szCs w:val="24"/>
        </w:rPr>
        <w:lastRenderedPageBreak/>
        <w:t>Limpar a superfície com vassoura e molhá-la até que não restem materiais soltos;</w:t>
      </w:r>
      <w:r>
        <w:rPr>
          <w:rFonts w:ascii="Arial" w:hAnsi="Arial" w:cs="Arial"/>
          <w:sz w:val="24"/>
          <w:szCs w:val="24"/>
        </w:rPr>
        <w:t xml:space="preserve"> </w:t>
      </w:r>
      <w:r w:rsidRPr="003D548A">
        <w:rPr>
          <w:rFonts w:ascii="Arial" w:hAnsi="Arial" w:cs="Arial"/>
          <w:sz w:val="24"/>
          <w:szCs w:val="24"/>
        </w:rPr>
        <w:t>Dosar os materiais da argamassa a seco no traço volumétrico de 1:3 de cimento e areia;</w:t>
      </w:r>
      <w:r>
        <w:rPr>
          <w:rFonts w:ascii="Arial" w:hAnsi="Arial" w:cs="Arial"/>
          <w:sz w:val="24"/>
          <w:szCs w:val="24"/>
        </w:rPr>
        <w:t xml:space="preserve"> </w:t>
      </w:r>
      <w:r w:rsidRPr="003D548A">
        <w:rPr>
          <w:rFonts w:ascii="Arial" w:hAnsi="Arial" w:cs="Arial"/>
          <w:sz w:val="24"/>
          <w:szCs w:val="24"/>
        </w:rPr>
        <w:t>Executar a argamassa conforme a necessidade de aplicação para evitar o seu endurecimento prévio;</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Utilizar a argamassa no máximo 2,5 horas após o contado da mistura seca com a água, desde que não apresente qualquer vestígio de endurecimento;</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Aplicar o chapisco sobre a alvenaria com a colher de pedreiro, lançando a argamassa de baixo para cima;</w:t>
      </w:r>
      <w:r>
        <w:rPr>
          <w:rFonts w:ascii="Arial" w:hAnsi="Arial" w:cs="Arial"/>
          <w:sz w:val="24"/>
          <w:szCs w:val="24"/>
        </w:rPr>
        <w:t xml:space="preserve"> </w:t>
      </w:r>
      <w:r w:rsidRPr="003D548A">
        <w:rPr>
          <w:rFonts w:ascii="Arial" w:hAnsi="Arial" w:cs="Arial"/>
          <w:sz w:val="24"/>
          <w:szCs w:val="24"/>
        </w:rPr>
        <w:t>A espessura da camada deve ser de 5 mm;</w:t>
      </w:r>
    </w:p>
    <w:p w:rsidR="003D548A" w:rsidRDefault="003D548A" w:rsidP="00476170">
      <w:pPr>
        <w:spacing w:line="360" w:lineRule="auto"/>
        <w:jc w:val="both"/>
        <w:rPr>
          <w:rFonts w:ascii="Arial" w:hAnsi="Arial" w:cs="Arial"/>
          <w:sz w:val="24"/>
          <w:szCs w:val="24"/>
        </w:rPr>
      </w:pPr>
      <w:r w:rsidRPr="003D548A">
        <w:rPr>
          <w:rFonts w:ascii="Arial" w:hAnsi="Arial" w:cs="Arial"/>
          <w:sz w:val="24"/>
          <w:szCs w:val="24"/>
        </w:rPr>
        <w:t>Evitar acúmulos de chapisco em pontos isolados com espessura superior a 5 mm;</w:t>
      </w:r>
      <w:r>
        <w:rPr>
          <w:rFonts w:ascii="Arial" w:hAnsi="Arial" w:cs="Arial"/>
          <w:sz w:val="24"/>
          <w:szCs w:val="24"/>
        </w:rPr>
        <w:t xml:space="preserve"> </w:t>
      </w:r>
      <w:r w:rsidRPr="003D548A">
        <w:rPr>
          <w:rFonts w:ascii="Arial" w:hAnsi="Arial" w:cs="Arial"/>
          <w:sz w:val="24"/>
          <w:szCs w:val="24"/>
        </w:rPr>
        <w:t>Qualquer modificação que se fizer necessária, devido à impossibilidade executiva, só poderá ser feita mediante autorização da Fiscalização.</w:t>
      </w:r>
    </w:p>
    <w:p w:rsidR="003D548A" w:rsidRDefault="003D548A" w:rsidP="00476170">
      <w:pPr>
        <w:spacing w:line="360" w:lineRule="auto"/>
        <w:jc w:val="both"/>
        <w:rPr>
          <w:rFonts w:ascii="Arial" w:hAnsi="Arial" w:cs="Arial"/>
          <w:sz w:val="24"/>
          <w:szCs w:val="24"/>
        </w:rPr>
      </w:pPr>
      <w:r>
        <w:rPr>
          <w:rFonts w:ascii="Arial" w:hAnsi="Arial" w:cs="Arial"/>
          <w:sz w:val="24"/>
          <w:szCs w:val="24"/>
        </w:rPr>
        <w:t>Fiscalização:</w:t>
      </w:r>
    </w:p>
    <w:p w:rsidR="003D548A" w:rsidRDefault="003D548A" w:rsidP="00476170">
      <w:pPr>
        <w:spacing w:line="360" w:lineRule="auto"/>
        <w:jc w:val="both"/>
        <w:rPr>
          <w:rFonts w:ascii="Arial" w:hAnsi="Arial" w:cs="Arial"/>
          <w:sz w:val="24"/>
          <w:szCs w:val="24"/>
        </w:rPr>
      </w:pPr>
      <w:r w:rsidRPr="003D548A">
        <w:rPr>
          <w:rFonts w:ascii="Arial" w:hAnsi="Arial" w:cs="Arial"/>
          <w:sz w:val="24"/>
          <w:szCs w:val="24"/>
        </w:rPr>
        <w:t>Verificar a qualidade do material antes do seu recebimento na obra;</w:t>
      </w:r>
      <w:r>
        <w:rPr>
          <w:rFonts w:ascii="Arial" w:hAnsi="Arial" w:cs="Arial"/>
          <w:sz w:val="24"/>
          <w:szCs w:val="24"/>
        </w:rPr>
        <w:t xml:space="preserve"> </w:t>
      </w:r>
      <w:r w:rsidRPr="003D548A">
        <w:rPr>
          <w:rFonts w:ascii="Arial" w:hAnsi="Arial" w:cs="Arial"/>
          <w:sz w:val="24"/>
          <w:szCs w:val="24"/>
        </w:rPr>
        <w:t>Acompanhar o preparo da argamassa, principalmente a dosagem de água na mistura;</w:t>
      </w:r>
      <w:r>
        <w:rPr>
          <w:rFonts w:ascii="Arial" w:hAnsi="Arial" w:cs="Arial"/>
          <w:sz w:val="24"/>
          <w:szCs w:val="24"/>
        </w:rPr>
        <w:t xml:space="preserve"> </w:t>
      </w:r>
      <w:r w:rsidRPr="003D548A">
        <w:rPr>
          <w:rFonts w:ascii="Arial" w:hAnsi="Arial" w:cs="Arial"/>
          <w:sz w:val="24"/>
          <w:szCs w:val="24"/>
        </w:rPr>
        <w:t>Acompanhar a execução do revestimento, inspecionando  principalmente a espessura da camada;</w:t>
      </w:r>
      <w:r>
        <w:rPr>
          <w:rFonts w:ascii="Arial" w:hAnsi="Arial" w:cs="Arial"/>
          <w:sz w:val="24"/>
          <w:szCs w:val="24"/>
        </w:rPr>
        <w:t xml:space="preserve"> </w:t>
      </w:r>
      <w:r w:rsidRPr="003D548A">
        <w:rPr>
          <w:rFonts w:ascii="Arial" w:hAnsi="Arial" w:cs="Arial"/>
          <w:sz w:val="24"/>
          <w:szCs w:val="24"/>
        </w:rPr>
        <w:t>Receber o serviço somente se a superfície apresentar uma camada de revestimento uniforme e com a argamassa perfeitamente fixada às paredes internas e externas, e teto.</w:t>
      </w:r>
    </w:p>
    <w:p w:rsidR="003D548A" w:rsidRDefault="003D548A" w:rsidP="00476170">
      <w:pPr>
        <w:spacing w:line="360" w:lineRule="auto"/>
        <w:jc w:val="both"/>
        <w:rPr>
          <w:rFonts w:ascii="Arial" w:hAnsi="Arial" w:cs="Arial"/>
          <w:sz w:val="24"/>
          <w:szCs w:val="24"/>
        </w:rPr>
      </w:pPr>
    </w:p>
    <w:p w:rsidR="003D548A" w:rsidRPr="003D548A" w:rsidRDefault="003D548A" w:rsidP="00476170">
      <w:pPr>
        <w:pStyle w:val="PargrafodaLista"/>
        <w:numPr>
          <w:ilvl w:val="1"/>
          <w:numId w:val="16"/>
        </w:numPr>
        <w:spacing w:line="360" w:lineRule="auto"/>
        <w:jc w:val="both"/>
        <w:outlineLvl w:val="1"/>
        <w:rPr>
          <w:rFonts w:ascii="Arial" w:hAnsi="Arial" w:cs="Arial"/>
          <w:b/>
          <w:sz w:val="24"/>
          <w:szCs w:val="24"/>
        </w:rPr>
      </w:pPr>
      <w:bookmarkStart w:id="54" w:name="_Toc504224637"/>
      <w:r w:rsidRPr="003D548A">
        <w:rPr>
          <w:rFonts w:ascii="Arial" w:hAnsi="Arial" w:cs="Arial"/>
          <w:b/>
          <w:sz w:val="24"/>
          <w:szCs w:val="24"/>
        </w:rPr>
        <w:t>Emboço</w:t>
      </w:r>
      <w:bookmarkEnd w:id="54"/>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Em revestimento de alvenarias e superfícies lisas de concreto, depois de aplicado o chapisco.</w:t>
      </w:r>
      <w:r w:rsidR="008B074B">
        <w:rPr>
          <w:rFonts w:ascii="Arial" w:hAnsi="Arial" w:cs="Arial"/>
          <w:sz w:val="24"/>
          <w:szCs w:val="24"/>
        </w:rPr>
        <w:t xml:space="preserve"> </w:t>
      </w:r>
      <w:r w:rsidRPr="003D548A">
        <w:rPr>
          <w:rFonts w:ascii="Arial" w:hAnsi="Arial" w:cs="Arial"/>
          <w:sz w:val="24"/>
          <w:szCs w:val="24"/>
        </w:rPr>
        <w:t>Argamassa de revestimento constituída de cimento, areia e água destinada à regularização da base.</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Revestimento de teto</w:t>
      </w:r>
    </w:p>
    <w:p w:rsidR="003D548A" w:rsidRPr="008B074B" w:rsidRDefault="003D548A" w:rsidP="00476170">
      <w:pPr>
        <w:pStyle w:val="PargrafodaLista"/>
        <w:numPr>
          <w:ilvl w:val="0"/>
          <w:numId w:val="35"/>
        </w:numPr>
        <w:spacing w:line="360" w:lineRule="auto"/>
        <w:jc w:val="both"/>
        <w:rPr>
          <w:rFonts w:ascii="Arial" w:hAnsi="Arial" w:cs="Arial"/>
          <w:sz w:val="24"/>
          <w:szCs w:val="24"/>
        </w:rPr>
      </w:pPr>
      <w:r w:rsidRPr="008B074B">
        <w:rPr>
          <w:rFonts w:ascii="Arial" w:hAnsi="Arial" w:cs="Arial"/>
          <w:sz w:val="24"/>
          <w:szCs w:val="24"/>
        </w:rPr>
        <w:t>Emboço desempenado</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lastRenderedPageBreak/>
        <w:t>Revestimento de paredes internas</w:t>
      </w:r>
    </w:p>
    <w:p w:rsidR="003D548A" w:rsidRPr="003D548A" w:rsidRDefault="003D548A" w:rsidP="00476170">
      <w:pPr>
        <w:pStyle w:val="PargrafodaLista"/>
        <w:numPr>
          <w:ilvl w:val="0"/>
          <w:numId w:val="35"/>
        </w:numPr>
        <w:spacing w:line="360" w:lineRule="auto"/>
        <w:jc w:val="both"/>
        <w:rPr>
          <w:rFonts w:ascii="Arial" w:hAnsi="Arial" w:cs="Arial"/>
          <w:sz w:val="24"/>
          <w:szCs w:val="24"/>
        </w:rPr>
      </w:pPr>
      <w:r w:rsidRPr="003D548A">
        <w:rPr>
          <w:rFonts w:ascii="Arial" w:hAnsi="Arial" w:cs="Arial"/>
          <w:sz w:val="24"/>
          <w:szCs w:val="24"/>
        </w:rPr>
        <w:t>Emboço desempenado</w:t>
      </w:r>
    </w:p>
    <w:p w:rsidR="003D548A" w:rsidRPr="003D548A" w:rsidRDefault="003D548A" w:rsidP="00476170">
      <w:pPr>
        <w:spacing w:line="360" w:lineRule="auto"/>
        <w:jc w:val="both"/>
        <w:rPr>
          <w:rFonts w:ascii="Arial" w:hAnsi="Arial" w:cs="Arial"/>
          <w:sz w:val="24"/>
          <w:szCs w:val="24"/>
        </w:rPr>
      </w:pPr>
      <w:r w:rsidRPr="003D548A">
        <w:rPr>
          <w:rFonts w:ascii="Arial" w:hAnsi="Arial" w:cs="Arial"/>
          <w:sz w:val="24"/>
          <w:szCs w:val="24"/>
        </w:rPr>
        <w:t>Revestimento de paredes externas</w:t>
      </w:r>
    </w:p>
    <w:p w:rsidR="003D548A" w:rsidRDefault="003D548A" w:rsidP="00476170">
      <w:pPr>
        <w:pStyle w:val="PargrafodaLista"/>
        <w:numPr>
          <w:ilvl w:val="0"/>
          <w:numId w:val="35"/>
        </w:numPr>
        <w:spacing w:line="360" w:lineRule="auto"/>
        <w:jc w:val="both"/>
        <w:rPr>
          <w:rFonts w:ascii="Arial" w:hAnsi="Arial" w:cs="Arial"/>
          <w:sz w:val="24"/>
          <w:szCs w:val="24"/>
        </w:rPr>
      </w:pPr>
      <w:r w:rsidRPr="003D548A">
        <w:rPr>
          <w:rFonts w:ascii="Arial" w:hAnsi="Arial" w:cs="Arial"/>
          <w:sz w:val="24"/>
          <w:szCs w:val="24"/>
        </w:rPr>
        <w:t>Emboço desempenado</w:t>
      </w:r>
    </w:p>
    <w:p w:rsidR="008B074B" w:rsidRDefault="008B074B" w:rsidP="00476170">
      <w:pPr>
        <w:spacing w:line="360" w:lineRule="auto"/>
        <w:jc w:val="both"/>
        <w:rPr>
          <w:rFonts w:ascii="Arial" w:hAnsi="Arial" w:cs="Arial"/>
          <w:sz w:val="24"/>
          <w:szCs w:val="24"/>
        </w:rPr>
      </w:pPr>
      <w:r>
        <w:rPr>
          <w:rFonts w:ascii="Arial" w:hAnsi="Arial" w:cs="Arial"/>
          <w:sz w:val="24"/>
          <w:szCs w:val="24"/>
        </w:rPr>
        <w:t>Normas:</w:t>
      </w:r>
    </w:p>
    <w:p w:rsidR="008B074B" w:rsidRDefault="008B074B" w:rsidP="00476170">
      <w:pPr>
        <w:spacing w:line="360" w:lineRule="auto"/>
        <w:jc w:val="both"/>
        <w:rPr>
          <w:rFonts w:ascii="Arial" w:hAnsi="Arial" w:cs="Arial"/>
          <w:sz w:val="24"/>
          <w:szCs w:val="24"/>
        </w:rPr>
      </w:pPr>
      <w:r w:rsidRPr="008B074B">
        <w:rPr>
          <w:rFonts w:ascii="Arial" w:hAnsi="Arial" w:cs="Arial"/>
          <w:sz w:val="24"/>
          <w:szCs w:val="24"/>
        </w:rPr>
        <w:t>-</w:t>
      </w:r>
      <w:r w:rsidRPr="008B074B">
        <w:rPr>
          <w:rFonts w:ascii="Arial" w:hAnsi="Arial" w:cs="Arial"/>
          <w:sz w:val="24"/>
          <w:szCs w:val="24"/>
        </w:rPr>
        <w:tab/>
        <w:t>NBR7200  –  Revestimentos  de  paredes  e  tetos  com   argamassas  – Materiais – Preparo, aplicação e manutenção.</w:t>
      </w:r>
    </w:p>
    <w:p w:rsidR="008B074B" w:rsidRDefault="008B074B" w:rsidP="00476170">
      <w:pPr>
        <w:spacing w:line="360" w:lineRule="auto"/>
        <w:jc w:val="both"/>
        <w:rPr>
          <w:rFonts w:ascii="Arial" w:hAnsi="Arial" w:cs="Arial"/>
          <w:sz w:val="24"/>
          <w:szCs w:val="24"/>
        </w:rPr>
      </w:pPr>
      <w:r>
        <w:rPr>
          <w:rFonts w:ascii="Arial" w:hAnsi="Arial" w:cs="Arial"/>
          <w:sz w:val="24"/>
          <w:szCs w:val="24"/>
        </w:rPr>
        <w:t>Execução:</w:t>
      </w:r>
    </w:p>
    <w:p w:rsidR="008B074B" w:rsidRDefault="008B074B" w:rsidP="00476170">
      <w:pPr>
        <w:spacing w:line="360" w:lineRule="auto"/>
        <w:jc w:val="both"/>
        <w:rPr>
          <w:rFonts w:ascii="Arial" w:hAnsi="Arial" w:cs="Arial"/>
          <w:sz w:val="24"/>
          <w:szCs w:val="24"/>
        </w:rPr>
      </w:pPr>
      <w:r w:rsidRPr="008B074B">
        <w:rPr>
          <w:rFonts w:ascii="Arial" w:hAnsi="Arial" w:cs="Arial"/>
          <w:sz w:val="24"/>
          <w:szCs w:val="24"/>
        </w:rPr>
        <w:t>Molhar a superfície;</w:t>
      </w:r>
      <w:r>
        <w:rPr>
          <w:rFonts w:ascii="Arial" w:hAnsi="Arial" w:cs="Arial"/>
          <w:sz w:val="24"/>
          <w:szCs w:val="24"/>
        </w:rPr>
        <w:t xml:space="preserve"> </w:t>
      </w:r>
      <w:r w:rsidRPr="008B074B">
        <w:rPr>
          <w:rFonts w:ascii="Arial" w:hAnsi="Arial" w:cs="Arial"/>
          <w:sz w:val="24"/>
          <w:szCs w:val="24"/>
        </w:rPr>
        <w:t>Dosar os materiais do emboço a seco. Traço volumétrico de 1:2:9 de cimento, cal hidratada e areia;</w:t>
      </w:r>
      <w:r>
        <w:rPr>
          <w:rFonts w:ascii="Arial" w:hAnsi="Arial" w:cs="Arial"/>
          <w:sz w:val="24"/>
          <w:szCs w:val="24"/>
        </w:rPr>
        <w:t xml:space="preserve"> </w:t>
      </w:r>
      <w:r w:rsidRPr="008B074B">
        <w:rPr>
          <w:rFonts w:ascii="Arial" w:hAnsi="Arial" w:cs="Arial"/>
          <w:sz w:val="24"/>
          <w:szCs w:val="24"/>
        </w:rPr>
        <w:t>Só é permitido o amassamento manual para volumes inferiores a 0,10 m3 por vez;</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É recomendável deixar a mistura de areia, cal e água em repouso por uma hora para a queima de eventuais detritos de calcário ainda não calcinado. Adicionar o cimento somente na hora do emprego da mistura;</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Utilizar a argamassa no máximo 2,5 horas após o contado do cimento com a água, desde que a mistura não apresente qualquer vestígio de endurecimento;</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Executar as faixas verticais de argamassa que servirão de referência, afastadas de 1 a 2 m. Na parte superior e inferior das faixas guias, fixar tacos de madeira com a espessura do pano do emboço;</w:t>
      </w:r>
      <w:r>
        <w:rPr>
          <w:rFonts w:ascii="Arial" w:hAnsi="Arial" w:cs="Arial"/>
          <w:sz w:val="24"/>
          <w:szCs w:val="24"/>
        </w:rPr>
        <w:t xml:space="preserve"> </w:t>
      </w:r>
      <w:r w:rsidRPr="008B074B">
        <w:rPr>
          <w:rFonts w:ascii="Arial" w:hAnsi="Arial" w:cs="Arial"/>
          <w:sz w:val="24"/>
          <w:szCs w:val="24"/>
        </w:rPr>
        <w:t>Verificar o prumo;</w:t>
      </w:r>
      <w:r>
        <w:rPr>
          <w:rFonts w:ascii="Arial" w:hAnsi="Arial" w:cs="Arial"/>
          <w:sz w:val="24"/>
          <w:szCs w:val="24"/>
        </w:rPr>
        <w:t xml:space="preserve"> </w:t>
      </w:r>
      <w:r w:rsidRPr="008B074B">
        <w:rPr>
          <w:rFonts w:ascii="Arial" w:hAnsi="Arial" w:cs="Arial"/>
          <w:sz w:val="24"/>
          <w:szCs w:val="24"/>
        </w:rPr>
        <w:t>Preencher com a argamassa os panos entre as faixas;</w:t>
      </w:r>
      <w:r>
        <w:rPr>
          <w:rFonts w:ascii="Arial" w:hAnsi="Arial" w:cs="Arial"/>
          <w:sz w:val="24"/>
          <w:szCs w:val="24"/>
        </w:rPr>
        <w:t xml:space="preserve"> </w:t>
      </w:r>
      <w:r w:rsidRPr="008B074B">
        <w:rPr>
          <w:rFonts w:ascii="Arial" w:hAnsi="Arial" w:cs="Arial"/>
          <w:sz w:val="24"/>
          <w:szCs w:val="24"/>
        </w:rPr>
        <w:t>Depois de seca a argamassa, sarrafear a superfície. O emboço deve apresentar a superfície regularizada e áspera para facilitar a aderência do reboco;</w:t>
      </w:r>
      <w:r>
        <w:rPr>
          <w:rFonts w:ascii="Arial" w:hAnsi="Arial" w:cs="Arial"/>
          <w:sz w:val="24"/>
          <w:szCs w:val="24"/>
        </w:rPr>
        <w:t xml:space="preserve"> </w:t>
      </w:r>
      <w:r w:rsidRPr="008B074B">
        <w:rPr>
          <w:rFonts w:ascii="Arial" w:hAnsi="Arial" w:cs="Arial"/>
          <w:sz w:val="24"/>
          <w:szCs w:val="24"/>
        </w:rPr>
        <w:t>A espessura da camada deve ser de 10 a 13 mm;</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A aplicação do emboço deve ser feita no mínimo 24 horas após a execução do chapisco;</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Cuidados:</w:t>
      </w:r>
    </w:p>
    <w:p w:rsidR="008B074B" w:rsidRDefault="008B074B" w:rsidP="00476170">
      <w:pPr>
        <w:spacing w:line="360" w:lineRule="auto"/>
        <w:jc w:val="both"/>
        <w:rPr>
          <w:rFonts w:ascii="Arial" w:hAnsi="Arial" w:cs="Arial"/>
          <w:sz w:val="24"/>
          <w:szCs w:val="24"/>
        </w:rPr>
      </w:pPr>
      <w:r w:rsidRPr="008B074B">
        <w:rPr>
          <w:rFonts w:ascii="Arial" w:hAnsi="Arial" w:cs="Arial"/>
          <w:sz w:val="24"/>
          <w:szCs w:val="24"/>
        </w:rPr>
        <w:lastRenderedPageBreak/>
        <w:t>Executar</w:t>
      </w:r>
      <w:r>
        <w:rPr>
          <w:rFonts w:ascii="Arial" w:hAnsi="Arial" w:cs="Arial"/>
          <w:sz w:val="24"/>
          <w:szCs w:val="24"/>
        </w:rPr>
        <w:t xml:space="preserve"> </w:t>
      </w:r>
      <w:r w:rsidRPr="008B074B">
        <w:rPr>
          <w:rFonts w:ascii="Arial" w:hAnsi="Arial" w:cs="Arial"/>
          <w:sz w:val="24"/>
          <w:szCs w:val="24"/>
        </w:rPr>
        <w:t>o</w:t>
      </w:r>
      <w:r>
        <w:rPr>
          <w:rFonts w:ascii="Arial" w:hAnsi="Arial" w:cs="Arial"/>
          <w:sz w:val="24"/>
          <w:szCs w:val="24"/>
        </w:rPr>
        <w:t xml:space="preserve"> </w:t>
      </w:r>
      <w:r w:rsidRPr="008B074B">
        <w:rPr>
          <w:rFonts w:ascii="Arial" w:hAnsi="Arial" w:cs="Arial"/>
          <w:sz w:val="24"/>
          <w:szCs w:val="24"/>
        </w:rPr>
        <w:t>emboço</w:t>
      </w:r>
      <w:r w:rsidRPr="008B074B">
        <w:rPr>
          <w:rFonts w:ascii="Arial" w:hAnsi="Arial" w:cs="Arial"/>
          <w:sz w:val="24"/>
          <w:szCs w:val="24"/>
        </w:rPr>
        <w:tab/>
        <w:t>após</w:t>
      </w:r>
      <w:r w:rsidRPr="008B074B">
        <w:rPr>
          <w:rFonts w:ascii="Arial" w:hAnsi="Arial" w:cs="Arial"/>
          <w:sz w:val="24"/>
          <w:szCs w:val="24"/>
        </w:rPr>
        <w:tab/>
        <w:t>embutir</w:t>
      </w:r>
      <w:r>
        <w:rPr>
          <w:rFonts w:ascii="Arial" w:hAnsi="Arial" w:cs="Arial"/>
          <w:sz w:val="24"/>
          <w:szCs w:val="24"/>
        </w:rPr>
        <w:t xml:space="preserve"> </w:t>
      </w:r>
      <w:r w:rsidRPr="008B074B">
        <w:rPr>
          <w:rFonts w:ascii="Arial" w:hAnsi="Arial" w:cs="Arial"/>
          <w:sz w:val="24"/>
          <w:szCs w:val="24"/>
        </w:rPr>
        <w:t>todas</w:t>
      </w:r>
      <w:r>
        <w:rPr>
          <w:rFonts w:ascii="Arial" w:hAnsi="Arial" w:cs="Arial"/>
          <w:sz w:val="24"/>
          <w:szCs w:val="24"/>
        </w:rPr>
        <w:t xml:space="preserve"> </w:t>
      </w:r>
      <w:r w:rsidRPr="008B074B">
        <w:rPr>
          <w:rFonts w:ascii="Arial" w:hAnsi="Arial" w:cs="Arial"/>
          <w:sz w:val="24"/>
          <w:szCs w:val="24"/>
        </w:rPr>
        <w:t>as</w:t>
      </w:r>
      <w:r>
        <w:rPr>
          <w:rFonts w:ascii="Arial" w:hAnsi="Arial" w:cs="Arial"/>
          <w:sz w:val="24"/>
          <w:szCs w:val="24"/>
        </w:rPr>
        <w:t xml:space="preserve"> </w:t>
      </w:r>
      <w:r w:rsidRPr="008B074B">
        <w:rPr>
          <w:rFonts w:ascii="Arial" w:hAnsi="Arial" w:cs="Arial"/>
          <w:sz w:val="24"/>
          <w:szCs w:val="24"/>
        </w:rPr>
        <w:t>canalizações projetadas.</w:t>
      </w:r>
      <w:r>
        <w:rPr>
          <w:rFonts w:ascii="Arial" w:hAnsi="Arial" w:cs="Arial"/>
          <w:sz w:val="24"/>
          <w:szCs w:val="24"/>
        </w:rPr>
        <w:t xml:space="preserve"> </w:t>
      </w:r>
      <w:r w:rsidRPr="008B074B">
        <w:rPr>
          <w:rFonts w:ascii="Arial" w:hAnsi="Arial" w:cs="Arial"/>
          <w:sz w:val="24"/>
          <w:szCs w:val="24"/>
        </w:rPr>
        <w:t>Qualquer modificação que se fizer necessária, devido à impossibilidade executiva, só poderá ser feita mediante autorização da Fiscalização.</w:t>
      </w:r>
    </w:p>
    <w:p w:rsidR="008B074B" w:rsidRDefault="008B074B" w:rsidP="00476170">
      <w:pPr>
        <w:spacing w:line="360" w:lineRule="auto"/>
        <w:jc w:val="both"/>
        <w:rPr>
          <w:rFonts w:ascii="Arial" w:hAnsi="Arial" w:cs="Arial"/>
          <w:sz w:val="24"/>
          <w:szCs w:val="24"/>
        </w:rPr>
      </w:pPr>
      <w:r>
        <w:rPr>
          <w:rFonts w:ascii="Arial" w:hAnsi="Arial" w:cs="Arial"/>
          <w:sz w:val="24"/>
          <w:szCs w:val="24"/>
        </w:rPr>
        <w:t>Fiscalização:</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Verificar a qualidade do material antes do seu recebimento na obra;</w:t>
      </w:r>
      <w:r>
        <w:rPr>
          <w:rFonts w:ascii="Arial" w:hAnsi="Arial" w:cs="Arial"/>
          <w:sz w:val="24"/>
          <w:szCs w:val="24"/>
        </w:rPr>
        <w:t xml:space="preserve"> </w:t>
      </w:r>
      <w:r w:rsidRPr="008B074B">
        <w:rPr>
          <w:rFonts w:ascii="Arial" w:hAnsi="Arial" w:cs="Arial"/>
          <w:sz w:val="24"/>
          <w:szCs w:val="24"/>
        </w:rPr>
        <w:t>Acompanhar o preparo da argamassa, principalmente a dosagem de água na mistura;</w:t>
      </w:r>
      <w:r>
        <w:rPr>
          <w:rFonts w:ascii="Arial" w:hAnsi="Arial" w:cs="Arial"/>
          <w:sz w:val="24"/>
          <w:szCs w:val="24"/>
        </w:rPr>
        <w:t xml:space="preserve"> </w:t>
      </w:r>
      <w:r w:rsidRPr="008B074B">
        <w:rPr>
          <w:rFonts w:ascii="Arial" w:hAnsi="Arial" w:cs="Arial"/>
          <w:sz w:val="24"/>
          <w:szCs w:val="24"/>
        </w:rPr>
        <w:t>Acompanhar a execução do revestimento, inspecionando principalmente a espessura da camada;</w:t>
      </w:r>
      <w:r>
        <w:rPr>
          <w:rFonts w:ascii="Arial" w:hAnsi="Arial" w:cs="Arial"/>
          <w:sz w:val="24"/>
          <w:szCs w:val="24"/>
        </w:rPr>
        <w:t xml:space="preserve"> </w:t>
      </w:r>
      <w:r w:rsidRPr="008B074B">
        <w:rPr>
          <w:rFonts w:ascii="Arial" w:hAnsi="Arial" w:cs="Arial"/>
          <w:sz w:val="24"/>
          <w:szCs w:val="24"/>
        </w:rPr>
        <w:t>Verificar o prumo para alinhar a superfície antes do preenchimento com a argamassa. O emboço não deve possuir desvios de prumo superiores a 3 mm/m;</w:t>
      </w:r>
    </w:p>
    <w:p w:rsidR="003D548A" w:rsidRDefault="008B074B" w:rsidP="00476170">
      <w:pPr>
        <w:spacing w:line="360" w:lineRule="auto"/>
        <w:jc w:val="both"/>
        <w:rPr>
          <w:rFonts w:ascii="Arial" w:hAnsi="Arial" w:cs="Arial"/>
          <w:sz w:val="24"/>
          <w:szCs w:val="24"/>
        </w:rPr>
      </w:pPr>
      <w:r w:rsidRPr="008B074B">
        <w:rPr>
          <w:rFonts w:ascii="Arial" w:hAnsi="Arial" w:cs="Arial"/>
          <w:sz w:val="24"/>
          <w:szCs w:val="24"/>
        </w:rPr>
        <w:t>Colocar a régua metálica de 2,5 metros no plano no emboço. Não deve haver afastamentos maiores que 3 mm para os pontos intermediários e 4 mm para as pontas;</w:t>
      </w:r>
      <w:r>
        <w:rPr>
          <w:rFonts w:ascii="Arial" w:hAnsi="Arial" w:cs="Arial"/>
          <w:sz w:val="24"/>
          <w:szCs w:val="24"/>
        </w:rPr>
        <w:t xml:space="preserve"> </w:t>
      </w:r>
      <w:r w:rsidRPr="008B074B">
        <w:rPr>
          <w:rFonts w:ascii="Arial" w:hAnsi="Arial" w:cs="Arial"/>
          <w:sz w:val="24"/>
          <w:szCs w:val="24"/>
        </w:rPr>
        <w:t>Receber o serviço somente se a superfície apresentar uma camada de revestimento uniforme, áspera e com a argamassa perfeitamente fixada às paredes internas e externas, e teto.</w:t>
      </w:r>
    </w:p>
    <w:p w:rsidR="003D548A" w:rsidRDefault="003D548A" w:rsidP="00476170">
      <w:pPr>
        <w:spacing w:line="360" w:lineRule="auto"/>
        <w:jc w:val="both"/>
        <w:rPr>
          <w:rFonts w:ascii="Arial" w:hAnsi="Arial" w:cs="Arial"/>
          <w:sz w:val="24"/>
          <w:szCs w:val="24"/>
        </w:rPr>
      </w:pPr>
    </w:p>
    <w:p w:rsidR="003D548A" w:rsidRPr="003D548A" w:rsidRDefault="003D548A" w:rsidP="00476170">
      <w:pPr>
        <w:pStyle w:val="PargrafodaLista"/>
        <w:numPr>
          <w:ilvl w:val="1"/>
          <w:numId w:val="16"/>
        </w:numPr>
        <w:spacing w:line="360" w:lineRule="auto"/>
        <w:jc w:val="both"/>
        <w:outlineLvl w:val="1"/>
        <w:rPr>
          <w:rFonts w:ascii="Arial" w:hAnsi="Arial" w:cs="Arial"/>
          <w:b/>
          <w:sz w:val="24"/>
          <w:szCs w:val="24"/>
        </w:rPr>
      </w:pPr>
      <w:bookmarkStart w:id="55" w:name="_Toc504224638"/>
      <w:r w:rsidRPr="003D548A">
        <w:rPr>
          <w:rFonts w:ascii="Arial" w:hAnsi="Arial" w:cs="Arial"/>
          <w:b/>
          <w:sz w:val="24"/>
          <w:szCs w:val="24"/>
        </w:rPr>
        <w:t>Reboco</w:t>
      </w:r>
      <w:bookmarkEnd w:id="55"/>
    </w:p>
    <w:p w:rsidR="0008512C" w:rsidRDefault="008B074B" w:rsidP="00476170">
      <w:pPr>
        <w:spacing w:line="360" w:lineRule="auto"/>
        <w:jc w:val="both"/>
        <w:rPr>
          <w:rFonts w:ascii="Arial" w:hAnsi="Arial" w:cs="Arial"/>
          <w:sz w:val="24"/>
          <w:szCs w:val="24"/>
        </w:rPr>
      </w:pPr>
      <w:r w:rsidRPr="008B074B">
        <w:rPr>
          <w:rFonts w:ascii="Arial" w:hAnsi="Arial" w:cs="Arial"/>
          <w:sz w:val="24"/>
          <w:szCs w:val="24"/>
        </w:rPr>
        <w:t>Em alvenarias e superfícies lisas de concreto, depois de aplicado o emboço e assentamento de peitoris e marcos.</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Revestimento de paredes internas</w:t>
      </w:r>
    </w:p>
    <w:p w:rsidR="008B074B" w:rsidRPr="008B074B" w:rsidRDefault="008B074B" w:rsidP="00476170">
      <w:pPr>
        <w:pStyle w:val="PargrafodaLista"/>
        <w:numPr>
          <w:ilvl w:val="0"/>
          <w:numId w:val="35"/>
        </w:numPr>
        <w:spacing w:line="360" w:lineRule="auto"/>
        <w:jc w:val="both"/>
        <w:rPr>
          <w:rFonts w:ascii="Arial" w:hAnsi="Arial" w:cs="Arial"/>
          <w:sz w:val="24"/>
          <w:szCs w:val="24"/>
        </w:rPr>
      </w:pPr>
      <w:r w:rsidRPr="008B074B">
        <w:rPr>
          <w:rFonts w:ascii="Arial" w:hAnsi="Arial" w:cs="Arial"/>
          <w:sz w:val="24"/>
          <w:szCs w:val="24"/>
        </w:rPr>
        <w:t>Reboco</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Revestimento de paredes externas</w:t>
      </w:r>
    </w:p>
    <w:p w:rsidR="008B074B" w:rsidRDefault="008B074B" w:rsidP="00476170">
      <w:pPr>
        <w:pStyle w:val="PargrafodaLista"/>
        <w:numPr>
          <w:ilvl w:val="0"/>
          <w:numId w:val="35"/>
        </w:numPr>
        <w:spacing w:line="360" w:lineRule="auto"/>
        <w:jc w:val="both"/>
        <w:rPr>
          <w:rFonts w:ascii="Arial" w:hAnsi="Arial" w:cs="Arial"/>
          <w:sz w:val="24"/>
          <w:szCs w:val="24"/>
        </w:rPr>
      </w:pPr>
      <w:r w:rsidRPr="008B074B">
        <w:rPr>
          <w:rFonts w:ascii="Arial" w:hAnsi="Arial" w:cs="Arial"/>
          <w:sz w:val="24"/>
          <w:szCs w:val="24"/>
        </w:rPr>
        <w:t>Reboco</w:t>
      </w:r>
    </w:p>
    <w:p w:rsidR="008B074B" w:rsidRDefault="008B074B" w:rsidP="00476170">
      <w:pPr>
        <w:spacing w:line="360" w:lineRule="auto"/>
        <w:jc w:val="both"/>
        <w:rPr>
          <w:rFonts w:ascii="Arial" w:hAnsi="Arial" w:cs="Arial"/>
          <w:sz w:val="24"/>
          <w:szCs w:val="24"/>
        </w:rPr>
      </w:pPr>
      <w:r>
        <w:rPr>
          <w:rFonts w:ascii="Arial" w:hAnsi="Arial" w:cs="Arial"/>
          <w:sz w:val="24"/>
          <w:szCs w:val="24"/>
        </w:rPr>
        <w:t>Normas:</w:t>
      </w:r>
    </w:p>
    <w:p w:rsidR="008B074B" w:rsidRDefault="008B074B" w:rsidP="00476170">
      <w:pPr>
        <w:spacing w:line="360" w:lineRule="auto"/>
        <w:jc w:val="both"/>
        <w:rPr>
          <w:rFonts w:ascii="Arial" w:hAnsi="Arial" w:cs="Arial"/>
          <w:sz w:val="24"/>
          <w:szCs w:val="24"/>
        </w:rPr>
      </w:pPr>
      <w:r w:rsidRPr="008B074B">
        <w:rPr>
          <w:rFonts w:ascii="Arial" w:hAnsi="Arial" w:cs="Arial"/>
          <w:sz w:val="24"/>
          <w:szCs w:val="24"/>
        </w:rPr>
        <w:lastRenderedPageBreak/>
        <w:t>NBR-7200/98 – Revestimentos de paredes e tetos com argamassas – materiais – preparo, aplicação e manutenção.</w:t>
      </w:r>
    </w:p>
    <w:p w:rsidR="008B074B" w:rsidRDefault="008B074B" w:rsidP="00476170">
      <w:pPr>
        <w:spacing w:line="360" w:lineRule="auto"/>
        <w:jc w:val="both"/>
        <w:rPr>
          <w:rFonts w:ascii="Arial" w:hAnsi="Arial" w:cs="Arial"/>
          <w:sz w:val="24"/>
          <w:szCs w:val="24"/>
        </w:rPr>
      </w:pPr>
      <w:r>
        <w:rPr>
          <w:rFonts w:ascii="Arial" w:hAnsi="Arial" w:cs="Arial"/>
          <w:sz w:val="24"/>
          <w:szCs w:val="24"/>
        </w:rPr>
        <w:t>Execução:</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Molhar a superfície;</w:t>
      </w:r>
      <w:r>
        <w:rPr>
          <w:rFonts w:ascii="Arial" w:hAnsi="Arial" w:cs="Arial"/>
          <w:sz w:val="24"/>
          <w:szCs w:val="24"/>
        </w:rPr>
        <w:t xml:space="preserve"> </w:t>
      </w:r>
      <w:r w:rsidRPr="008B074B">
        <w:rPr>
          <w:rFonts w:ascii="Arial" w:hAnsi="Arial" w:cs="Arial"/>
          <w:sz w:val="24"/>
          <w:szCs w:val="24"/>
        </w:rPr>
        <w:t>Dosar os materiais do reboco a seco. Traço volumétrico de 1:4 de cal hidratada e areia fina, quando não especificado no projeto ou pela Fiscalização. Podem ser utilizados produtos pré-fabricados, neste caso atender a todas as recomendações do fabricante;</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Aplicar a argamassa com a desempenadeira em camadas uniformes e niveladas. Comprimir fortemente a mistura contra a superfície;</w:t>
      </w:r>
      <w:r>
        <w:rPr>
          <w:rFonts w:ascii="Arial" w:hAnsi="Arial" w:cs="Arial"/>
          <w:sz w:val="24"/>
          <w:szCs w:val="24"/>
        </w:rPr>
        <w:t xml:space="preserve"> </w:t>
      </w:r>
      <w:r w:rsidRPr="008B074B">
        <w:rPr>
          <w:rFonts w:ascii="Arial" w:hAnsi="Arial" w:cs="Arial"/>
          <w:sz w:val="24"/>
          <w:szCs w:val="24"/>
        </w:rPr>
        <w:t>Executar arestas bem definidas e vivas, deixando à vista a aresta da cantoneira quando utilizada;</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Desempenar a superfície com régua e desempenadeira de madeira;</w:t>
      </w:r>
      <w:r>
        <w:rPr>
          <w:rFonts w:ascii="Arial" w:hAnsi="Arial" w:cs="Arial"/>
          <w:sz w:val="24"/>
          <w:szCs w:val="24"/>
        </w:rPr>
        <w:t xml:space="preserve"> </w:t>
      </w:r>
      <w:r w:rsidRPr="008B074B">
        <w:rPr>
          <w:rFonts w:ascii="Arial" w:hAnsi="Arial" w:cs="Arial"/>
          <w:sz w:val="24"/>
          <w:szCs w:val="24"/>
        </w:rPr>
        <w:t>O acabamento final deve ser executado com desempenadeira revestida com feltro, camurça ou borracha macia;</w:t>
      </w:r>
      <w:r>
        <w:rPr>
          <w:rFonts w:ascii="Arial" w:hAnsi="Arial" w:cs="Arial"/>
          <w:sz w:val="24"/>
          <w:szCs w:val="24"/>
        </w:rPr>
        <w:t xml:space="preserve"> </w:t>
      </w:r>
      <w:r w:rsidRPr="008B074B">
        <w:rPr>
          <w:rFonts w:ascii="Arial" w:hAnsi="Arial" w:cs="Arial"/>
          <w:sz w:val="24"/>
          <w:szCs w:val="24"/>
        </w:rPr>
        <w:t>A espessura da camada deve ser de 5 a 7 mm;</w:t>
      </w:r>
    </w:p>
    <w:p w:rsidR="008B074B" w:rsidRPr="008B074B" w:rsidRDefault="008B074B" w:rsidP="00476170">
      <w:pPr>
        <w:spacing w:line="360" w:lineRule="auto"/>
        <w:jc w:val="both"/>
        <w:rPr>
          <w:rFonts w:ascii="Arial" w:hAnsi="Arial" w:cs="Arial"/>
          <w:sz w:val="24"/>
          <w:szCs w:val="24"/>
        </w:rPr>
      </w:pPr>
      <w:r w:rsidRPr="008B074B">
        <w:rPr>
          <w:rFonts w:ascii="Arial" w:hAnsi="Arial" w:cs="Arial"/>
          <w:sz w:val="24"/>
          <w:szCs w:val="24"/>
        </w:rPr>
        <w:t>Cuidados:</w:t>
      </w:r>
    </w:p>
    <w:p w:rsidR="008B074B" w:rsidRDefault="008B074B" w:rsidP="00476170">
      <w:pPr>
        <w:spacing w:line="360" w:lineRule="auto"/>
        <w:jc w:val="both"/>
        <w:rPr>
          <w:rFonts w:ascii="Arial" w:hAnsi="Arial" w:cs="Arial"/>
          <w:sz w:val="24"/>
          <w:szCs w:val="24"/>
        </w:rPr>
      </w:pPr>
      <w:r w:rsidRPr="008B074B">
        <w:rPr>
          <w:rFonts w:ascii="Arial" w:hAnsi="Arial" w:cs="Arial"/>
          <w:sz w:val="24"/>
          <w:szCs w:val="24"/>
        </w:rPr>
        <w:t>Executar o reboco 48 horas após o término do emboço;</w:t>
      </w:r>
      <w:r>
        <w:rPr>
          <w:rFonts w:ascii="Arial" w:hAnsi="Arial" w:cs="Arial"/>
          <w:sz w:val="24"/>
          <w:szCs w:val="24"/>
        </w:rPr>
        <w:t xml:space="preserve"> </w:t>
      </w:r>
      <w:r w:rsidRPr="008B074B">
        <w:rPr>
          <w:rFonts w:ascii="Arial" w:hAnsi="Arial" w:cs="Arial"/>
          <w:sz w:val="24"/>
          <w:szCs w:val="24"/>
        </w:rPr>
        <w:t>O excedente da argamassa que não aderir à superfície não pode ser reutilizado;</w:t>
      </w:r>
      <w:r>
        <w:rPr>
          <w:rFonts w:ascii="Arial" w:hAnsi="Arial" w:cs="Arial"/>
          <w:sz w:val="24"/>
          <w:szCs w:val="24"/>
        </w:rPr>
        <w:t xml:space="preserve"> </w:t>
      </w:r>
      <w:r w:rsidRPr="008B074B">
        <w:rPr>
          <w:rFonts w:ascii="Arial" w:hAnsi="Arial" w:cs="Arial"/>
          <w:sz w:val="24"/>
          <w:szCs w:val="24"/>
        </w:rPr>
        <w:t>A régua e a desempenadeira deverão apresentar aspectos uniformes e com superfícies planas.</w:t>
      </w:r>
      <w:r>
        <w:rPr>
          <w:rFonts w:ascii="Arial" w:hAnsi="Arial" w:cs="Arial"/>
          <w:sz w:val="24"/>
          <w:szCs w:val="24"/>
        </w:rPr>
        <w:t xml:space="preserve"> </w:t>
      </w:r>
      <w:r w:rsidRPr="008B074B">
        <w:rPr>
          <w:rFonts w:ascii="Arial" w:hAnsi="Arial" w:cs="Arial"/>
          <w:sz w:val="24"/>
          <w:szCs w:val="24"/>
        </w:rPr>
        <w:t>Em locais expostos à ação direta e intensa do sol ou do vento, proteger o reboco de forma a impedir que sua secagem se  processe demasiadamente rápida.</w:t>
      </w:r>
      <w:r>
        <w:rPr>
          <w:rFonts w:ascii="Arial" w:hAnsi="Arial" w:cs="Arial"/>
          <w:sz w:val="24"/>
          <w:szCs w:val="24"/>
        </w:rPr>
        <w:t xml:space="preserve"> </w:t>
      </w:r>
      <w:r w:rsidRPr="008B074B">
        <w:rPr>
          <w:rFonts w:ascii="Arial" w:hAnsi="Arial" w:cs="Arial"/>
          <w:sz w:val="24"/>
          <w:szCs w:val="24"/>
        </w:rPr>
        <w:t>Qualquer modificação que se fizer necessária, devido à impossibilidade executiva, só poderá ser feita mediante autorização da Fiscalização.</w:t>
      </w:r>
    </w:p>
    <w:p w:rsidR="008B074B" w:rsidRDefault="008B074B" w:rsidP="00476170">
      <w:pPr>
        <w:spacing w:line="360" w:lineRule="auto"/>
        <w:jc w:val="both"/>
        <w:rPr>
          <w:rFonts w:ascii="Arial" w:hAnsi="Arial" w:cs="Arial"/>
          <w:sz w:val="24"/>
          <w:szCs w:val="24"/>
        </w:rPr>
      </w:pPr>
      <w:r>
        <w:rPr>
          <w:rFonts w:ascii="Arial" w:hAnsi="Arial" w:cs="Arial"/>
          <w:sz w:val="24"/>
          <w:szCs w:val="24"/>
        </w:rPr>
        <w:t>Fiscalização:</w:t>
      </w:r>
    </w:p>
    <w:p w:rsidR="00476170" w:rsidRDefault="008B074B" w:rsidP="00476170">
      <w:pPr>
        <w:spacing w:line="360" w:lineRule="auto"/>
        <w:jc w:val="both"/>
        <w:rPr>
          <w:rFonts w:ascii="Arial" w:hAnsi="Arial" w:cs="Arial"/>
          <w:sz w:val="24"/>
          <w:szCs w:val="24"/>
        </w:rPr>
      </w:pPr>
      <w:r w:rsidRPr="008B074B">
        <w:rPr>
          <w:rFonts w:ascii="Arial" w:hAnsi="Arial" w:cs="Arial"/>
          <w:sz w:val="24"/>
          <w:szCs w:val="24"/>
        </w:rPr>
        <w:t>Verificar a qualidade do material antes do seu recebimento na obra;</w:t>
      </w:r>
      <w:r>
        <w:rPr>
          <w:rFonts w:ascii="Arial" w:hAnsi="Arial" w:cs="Arial"/>
          <w:sz w:val="24"/>
          <w:szCs w:val="24"/>
        </w:rPr>
        <w:t xml:space="preserve"> </w:t>
      </w:r>
      <w:r w:rsidRPr="008B074B">
        <w:rPr>
          <w:rFonts w:ascii="Arial" w:hAnsi="Arial" w:cs="Arial"/>
          <w:sz w:val="24"/>
          <w:szCs w:val="24"/>
        </w:rPr>
        <w:t>Acompanhar o preparo da argamassa</w:t>
      </w:r>
      <w:r>
        <w:rPr>
          <w:rFonts w:ascii="Arial" w:hAnsi="Arial" w:cs="Arial"/>
          <w:sz w:val="24"/>
          <w:szCs w:val="24"/>
        </w:rPr>
        <w:t xml:space="preserve">, principalmente a </w:t>
      </w:r>
      <w:r w:rsidRPr="008B074B">
        <w:rPr>
          <w:rFonts w:ascii="Arial" w:hAnsi="Arial" w:cs="Arial"/>
          <w:sz w:val="24"/>
          <w:szCs w:val="24"/>
        </w:rPr>
        <w:t>dosagem de água na mistura;</w:t>
      </w:r>
      <w:r>
        <w:rPr>
          <w:rFonts w:ascii="Arial" w:hAnsi="Arial" w:cs="Arial"/>
          <w:sz w:val="24"/>
          <w:szCs w:val="24"/>
        </w:rPr>
        <w:t xml:space="preserve"> Acompanhar</w:t>
      </w:r>
      <w:r>
        <w:rPr>
          <w:rFonts w:ascii="Arial" w:hAnsi="Arial" w:cs="Arial"/>
          <w:sz w:val="24"/>
          <w:szCs w:val="24"/>
        </w:rPr>
        <w:tab/>
        <w:t xml:space="preserve">a execução do revestimento, </w:t>
      </w:r>
      <w:r w:rsidRPr="008B074B">
        <w:rPr>
          <w:rFonts w:ascii="Arial" w:hAnsi="Arial" w:cs="Arial"/>
          <w:sz w:val="24"/>
          <w:szCs w:val="24"/>
        </w:rPr>
        <w:t>inspecionando principalmente a espessura da camada;</w:t>
      </w:r>
      <w:r>
        <w:rPr>
          <w:rFonts w:ascii="Arial" w:hAnsi="Arial" w:cs="Arial"/>
          <w:sz w:val="24"/>
          <w:szCs w:val="24"/>
        </w:rPr>
        <w:t xml:space="preserve"> </w:t>
      </w:r>
      <w:r w:rsidRPr="008B074B">
        <w:rPr>
          <w:rFonts w:ascii="Arial" w:hAnsi="Arial" w:cs="Arial"/>
          <w:sz w:val="24"/>
          <w:szCs w:val="24"/>
        </w:rPr>
        <w:t xml:space="preserve">Verificar os desvios de prumo, que devem ser inferiores </w:t>
      </w:r>
      <w:r w:rsidRPr="008B074B">
        <w:rPr>
          <w:rFonts w:ascii="Arial" w:hAnsi="Arial" w:cs="Arial"/>
          <w:sz w:val="24"/>
          <w:szCs w:val="24"/>
        </w:rPr>
        <w:lastRenderedPageBreak/>
        <w:t>a 3 mm/m;</w:t>
      </w:r>
      <w:r>
        <w:rPr>
          <w:rFonts w:ascii="Arial" w:hAnsi="Arial" w:cs="Arial"/>
          <w:sz w:val="24"/>
          <w:szCs w:val="24"/>
        </w:rPr>
        <w:t xml:space="preserve"> </w:t>
      </w:r>
      <w:r w:rsidRPr="008B074B">
        <w:rPr>
          <w:rFonts w:ascii="Arial" w:hAnsi="Arial" w:cs="Arial"/>
          <w:sz w:val="24"/>
          <w:szCs w:val="24"/>
        </w:rPr>
        <w:t>Colocada a régua metálica de 2,5 m, não deve haver afastamento maior que 3 mm para pontos intermediários e 4 mm nas pontas;</w:t>
      </w:r>
      <w:r>
        <w:rPr>
          <w:rFonts w:ascii="Arial" w:hAnsi="Arial" w:cs="Arial"/>
          <w:sz w:val="24"/>
          <w:szCs w:val="24"/>
        </w:rPr>
        <w:t xml:space="preserve"> </w:t>
      </w:r>
      <w:r w:rsidRPr="008B074B">
        <w:rPr>
          <w:rFonts w:ascii="Arial" w:hAnsi="Arial" w:cs="Arial"/>
          <w:sz w:val="24"/>
          <w:szCs w:val="24"/>
        </w:rPr>
        <w:t>Receber o serviço somente se a superfície apresentar uma camada de revestimento uniforme, lisa, prumada e com a argamassa perfeitamente fixada às paredes.</w:t>
      </w:r>
    </w:p>
    <w:p w:rsidR="00476170" w:rsidRPr="003B7EF9" w:rsidRDefault="00476170" w:rsidP="00476170">
      <w:pPr>
        <w:spacing w:line="360" w:lineRule="auto"/>
        <w:jc w:val="both"/>
        <w:rPr>
          <w:rFonts w:ascii="Arial" w:hAnsi="Arial" w:cs="Arial"/>
          <w:sz w:val="24"/>
          <w:szCs w:val="24"/>
        </w:rPr>
      </w:pPr>
    </w:p>
    <w:p w:rsidR="00BA0FE4" w:rsidRPr="00BA0FE4" w:rsidRDefault="008B3B2F" w:rsidP="00BA0FE4">
      <w:pPr>
        <w:pStyle w:val="PargrafodaLista"/>
        <w:numPr>
          <w:ilvl w:val="0"/>
          <w:numId w:val="16"/>
        </w:numPr>
        <w:spacing w:line="360" w:lineRule="auto"/>
        <w:jc w:val="both"/>
        <w:outlineLvl w:val="0"/>
        <w:rPr>
          <w:rFonts w:ascii="Arial" w:hAnsi="Arial" w:cs="Arial"/>
          <w:b/>
          <w:sz w:val="24"/>
          <w:szCs w:val="24"/>
        </w:rPr>
      </w:pPr>
      <w:bookmarkStart w:id="56" w:name="_Toc504224639"/>
      <w:r>
        <w:rPr>
          <w:rFonts w:ascii="Arial" w:hAnsi="Arial" w:cs="Arial"/>
          <w:b/>
          <w:sz w:val="24"/>
          <w:szCs w:val="24"/>
        </w:rPr>
        <w:t>INSTALAÇÕES HIDRAULICAS</w:t>
      </w:r>
      <w:bookmarkEnd w:id="56"/>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A execução de qualquer serviço deverá obedecer rigorosamente às normas técnicas vigentes, as disposições das concessionárias e as especificações e detalhes do projeto.</w:t>
      </w:r>
    </w:p>
    <w:p w:rsidR="00BA0FE4" w:rsidRDefault="006A04CE" w:rsidP="00476170">
      <w:pPr>
        <w:spacing w:line="360" w:lineRule="auto"/>
        <w:jc w:val="both"/>
        <w:rPr>
          <w:rFonts w:ascii="Arial" w:hAnsi="Arial" w:cs="Arial"/>
          <w:sz w:val="24"/>
          <w:szCs w:val="24"/>
        </w:rPr>
      </w:pPr>
      <w:r w:rsidRPr="006A04CE">
        <w:rPr>
          <w:rFonts w:ascii="Arial" w:hAnsi="Arial" w:cs="Arial"/>
          <w:sz w:val="24"/>
          <w:szCs w:val="24"/>
        </w:rPr>
        <w:t>Todo o serviço referente a qualquer das instalações hidráulico-sanitárias deverá ser executado por profissional habilitado e as ferramentas deverão ser apropriadas a cada serviço e material utilizado.</w:t>
      </w:r>
    </w:p>
    <w:p w:rsidR="00BA0FE4" w:rsidRDefault="00BA0FE4" w:rsidP="00476170">
      <w:pPr>
        <w:spacing w:line="360" w:lineRule="auto"/>
        <w:jc w:val="both"/>
        <w:rPr>
          <w:rFonts w:ascii="Arial" w:hAnsi="Arial" w:cs="Arial"/>
          <w:sz w:val="24"/>
          <w:szCs w:val="24"/>
        </w:rPr>
      </w:pPr>
    </w:p>
    <w:p w:rsidR="006A04CE" w:rsidRPr="006A04CE" w:rsidRDefault="006A04CE" w:rsidP="00476170">
      <w:pPr>
        <w:pStyle w:val="PargrafodaLista"/>
        <w:numPr>
          <w:ilvl w:val="1"/>
          <w:numId w:val="16"/>
        </w:numPr>
        <w:spacing w:line="360" w:lineRule="auto"/>
        <w:jc w:val="both"/>
        <w:outlineLvl w:val="1"/>
        <w:rPr>
          <w:rFonts w:ascii="Arial" w:hAnsi="Arial" w:cs="Arial"/>
          <w:b/>
          <w:sz w:val="24"/>
          <w:szCs w:val="24"/>
        </w:rPr>
      </w:pPr>
      <w:bookmarkStart w:id="57" w:name="_Toc504224640"/>
      <w:r w:rsidRPr="006A04CE">
        <w:rPr>
          <w:rFonts w:ascii="Arial" w:hAnsi="Arial" w:cs="Arial"/>
          <w:b/>
          <w:sz w:val="24"/>
          <w:szCs w:val="24"/>
        </w:rPr>
        <w:t>Abastecimento de Água:</w:t>
      </w:r>
      <w:bookmarkEnd w:id="57"/>
    </w:p>
    <w:p w:rsidR="006A04CE" w:rsidRDefault="006A04CE" w:rsidP="00476170">
      <w:pPr>
        <w:spacing w:line="360" w:lineRule="auto"/>
        <w:jc w:val="both"/>
        <w:rPr>
          <w:rFonts w:ascii="Arial" w:hAnsi="Arial" w:cs="Arial"/>
          <w:sz w:val="24"/>
          <w:szCs w:val="24"/>
        </w:rPr>
      </w:pPr>
      <w:r w:rsidRPr="006A04CE">
        <w:rPr>
          <w:rFonts w:ascii="Arial" w:hAnsi="Arial" w:cs="Arial"/>
          <w:sz w:val="24"/>
          <w:szCs w:val="24"/>
        </w:rPr>
        <w:t xml:space="preserve">Será feito a partir da rede pública da </w:t>
      </w:r>
      <w:r>
        <w:rPr>
          <w:rFonts w:ascii="Arial" w:hAnsi="Arial" w:cs="Arial"/>
          <w:sz w:val="24"/>
          <w:szCs w:val="24"/>
        </w:rPr>
        <w:t>SABESP</w:t>
      </w:r>
      <w:r w:rsidRPr="006A04CE">
        <w:rPr>
          <w:rFonts w:ascii="Arial" w:hAnsi="Arial" w:cs="Arial"/>
          <w:sz w:val="24"/>
          <w:szCs w:val="24"/>
        </w:rPr>
        <w:t xml:space="preserve">. </w:t>
      </w:r>
    </w:p>
    <w:p w:rsidR="006A04CE" w:rsidRPr="006A04CE" w:rsidRDefault="006A04CE" w:rsidP="00476170">
      <w:pPr>
        <w:spacing w:line="360" w:lineRule="auto"/>
        <w:jc w:val="both"/>
        <w:rPr>
          <w:rFonts w:ascii="Arial" w:hAnsi="Arial" w:cs="Arial"/>
          <w:sz w:val="24"/>
          <w:szCs w:val="24"/>
        </w:rPr>
      </w:pPr>
    </w:p>
    <w:p w:rsidR="006A04CE" w:rsidRPr="006A04CE" w:rsidRDefault="006A04CE" w:rsidP="00476170">
      <w:pPr>
        <w:pStyle w:val="PargrafodaLista"/>
        <w:numPr>
          <w:ilvl w:val="1"/>
          <w:numId w:val="16"/>
        </w:numPr>
        <w:spacing w:line="360" w:lineRule="auto"/>
        <w:jc w:val="both"/>
        <w:outlineLvl w:val="1"/>
        <w:rPr>
          <w:rFonts w:ascii="Arial" w:hAnsi="Arial" w:cs="Arial"/>
          <w:b/>
          <w:sz w:val="24"/>
          <w:szCs w:val="24"/>
        </w:rPr>
      </w:pPr>
      <w:r w:rsidRPr="006A04CE">
        <w:rPr>
          <w:rFonts w:ascii="Arial" w:hAnsi="Arial" w:cs="Arial"/>
          <w:b/>
          <w:sz w:val="24"/>
          <w:szCs w:val="24"/>
        </w:rPr>
        <w:t xml:space="preserve"> </w:t>
      </w:r>
      <w:bookmarkStart w:id="58" w:name="_Toc504224641"/>
      <w:r w:rsidRPr="006A04CE">
        <w:rPr>
          <w:rFonts w:ascii="Arial" w:hAnsi="Arial" w:cs="Arial"/>
          <w:b/>
          <w:sz w:val="24"/>
          <w:szCs w:val="24"/>
        </w:rPr>
        <w:t>Distribuições de Água Fria:</w:t>
      </w:r>
      <w:bookmarkEnd w:id="58"/>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 xml:space="preserve">A distribuição será feita a partir de caixas d’água sobre a laje de cobertura, </w:t>
      </w:r>
      <w:r>
        <w:rPr>
          <w:rFonts w:ascii="Arial" w:hAnsi="Arial" w:cs="Arial"/>
          <w:sz w:val="24"/>
          <w:szCs w:val="24"/>
        </w:rPr>
        <w:t>com capacidade de 32.000l sendo que 18.000</w:t>
      </w:r>
      <w:r w:rsidR="00476170">
        <w:rPr>
          <w:rFonts w:ascii="Arial" w:hAnsi="Arial" w:cs="Arial"/>
          <w:sz w:val="24"/>
          <w:szCs w:val="24"/>
        </w:rPr>
        <w:t>l</w:t>
      </w:r>
      <w:r>
        <w:rPr>
          <w:rFonts w:ascii="Arial" w:hAnsi="Arial" w:cs="Arial"/>
          <w:sz w:val="24"/>
          <w:szCs w:val="24"/>
        </w:rPr>
        <w:t xml:space="preserve"> será destinado a reserva técnica de incêndio</w:t>
      </w:r>
      <w:r w:rsidRPr="006A04CE">
        <w:rPr>
          <w:rFonts w:ascii="Arial" w:hAnsi="Arial" w:cs="Arial"/>
          <w:sz w:val="24"/>
          <w:szCs w:val="24"/>
        </w:rPr>
        <w:t>.</w:t>
      </w:r>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As tubulações passarão a distâncias convenientes de qualquer baldrame ou fundação, a fim de prevenir a ocorrência de eventuais recalques.</w:t>
      </w:r>
    </w:p>
    <w:p w:rsidR="006A04CE" w:rsidRDefault="006A04CE" w:rsidP="00476170">
      <w:pPr>
        <w:spacing w:line="360" w:lineRule="auto"/>
        <w:jc w:val="both"/>
        <w:rPr>
          <w:rFonts w:ascii="Arial" w:hAnsi="Arial" w:cs="Arial"/>
          <w:sz w:val="24"/>
          <w:szCs w:val="24"/>
        </w:rPr>
      </w:pPr>
      <w:r w:rsidRPr="006A04CE">
        <w:rPr>
          <w:rFonts w:ascii="Arial" w:hAnsi="Arial" w:cs="Arial"/>
          <w:sz w:val="24"/>
          <w:szCs w:val="24"/>
        </w:rPr>
        <w:t xml:space="preserve">As tubulações de água fria deverão ser assentadas acima de outras redes, nos casos de sobreposição e quando enterradas deverão ser envelopadas com </w:t>
      </w:r>
      <w:r w:rsidRPr="006A04CE">
        <w:rPr>
          <w:rFonts w:ascii="Arial" w:hAnsi="Arial" w:cs="Arial"/>
          <w:sz w:val="24"/>
          <w:szCs w:val="24"/>
        </w:rPr>
        <w:lastRenderedPageBreak/>
        <w:t>concreto magro. Todas as extremidades deverão ser protegidas e vedadas durante a construção, até a instalação definitiva dos aparelhos.</w:t>
      </w:r>
    </w:p>
    <w:p w:rsidR="006A04CE" w:rsidRPr="006A04CE" w:rsidRDefault="006A04CE" w:rsidP="00476170">
      <w:pPr>
        <w:spacing w:line="360" w:lineRule="auto"/>
        <w:jc w:val="both"/>
        <w:rPr>
          <w:rFonts w:ascii="Arial" w:hAnsi="Arial" w:cs="Arial"/>
          <w:sz w:val="24"/>
          <w:szCs w:val="24"/>
        </w:rPr>
      </w:pPr>
    </w:p>
    <w:p w:rsidR="006A04CE" w:rsidRPr="006A04CE" w:rsidRDefault="006A04CE" w:rsidP="00476170">
      <w:pPr>
        <w:pStyle w:val="PargrafodaLista"/>
        <w:numPr>
          <w:ilvl w:val="1"/>
          <w:numId w:val="16"/>
        </w:numPr>
        <w:spacing w:line="360" w:lineRule="auto"/>
        <w:jc w:val="both"/>
        <w:outlineLvl w:val="1"/>
        <w:rPr>
          <w:rFonts w:ascii="Arial" w:hAnsi="Arial" w:cs="Arial"/>
          <w:b/>
          <w:sz w:val="24"/>
          <w:szCs w:val="24"/>
        </w:rPr>
      </w:pPr>
      <w:bookmarkStart w:id="59" w:name="_Toc504224642"/>
      <w:r w:rsidRPr="006A04CE">
        <w:rPr>
          <w:rFonts w:ascii="Arial" w:hAnsi="Arial" w:cs="Arial"/>
          <w:b/>
          <w:sz w:val="24"/>
          <w:szCs w:val="24"/>
        </w:rPr>
        <w:t>Pontos de Abastecimento:</w:t>
      </w:r>
      <w:bookmarkEnd w:id="59"/>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Lavatórios com coluna, bacias sanitárias, pias de bancada, tanques e duchas.</w:t>
      </w:r>
    </w:p>
    <w:p w:rsidR="006A04CE" w:rsidRDefault="006A04CE" w:rsidP="00476170">
      <w:pPr>
        <w:spacing w:line="360" w:lineRule="auto"/>
        <w:jc w:val="both"/>
        <w:rPr>
          <w:rFonts w:ascii="Arial" w:hAnsi="Arial" w:cs="Arial"/>
          <w:sz w:val="24"/>
          <w:szCs w:val="24"/>
        </w:rPr>
      </w:pPr>
    </w:p>
    <w:p w:rsidR="006A04CE" w:rsidRPr="006A04CE" w:rsidRDefault="006A04CE" w:rsidP="00476170">
      <w:pPr>
        <w:pStyle w:val="PargrafodaLista"/>
        <w:numPr>
          <w:ilvl w:val="1"/>
          <w:numId w:val="16"/>
        </w:numPr>
        <w:spacing w:line="360" w:lineRule="auto"/>
        <w:jc w:val="both"/>
        <w:outlineLvl w:val="1"/>
        <w:rPr>
          <w:rFonts w:ascii="Arial" w:hAnsi="Arial" w:cs="Arial"/>
          <w:b/>
          <w:sz w:val="24"/>
          <w:szCs w:val="24"/>
        </w:rPr>
      </w:pPr>
      <w:bookmarkStart w:id="60" w:name="_Toc504224643"/>
      <w:r w:rsidRPr="006A04CE">
        <w:rPr>
          <w:rFonts w:ascii="Arial" w:hAnsi="Arial" w:cs="Arial"/>
          <w:b/>
          <w:sz w:val="24"/>
          <w:szCs w:val="24"/>
        </w:rPr>
        <w:t>Sanitário para portador de necessidades especiais</w:t>
      </w:r>
      <w:bookmarkEnd w:id="60"/>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O sanitário para deficiente físico deverá seguir as especificações da ABNT e detalhes conforme indicados em projeto.  Serão colocadas peças sanitárias, metais e a porta especial de acordo com indicações do detalhe para sanitários para necessidades especiais.</w:t>
      </w:r>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 xml:space="preserve">A porta de entrada </w:t>
      </w:r>
      <w:r>
        <w:rPr>
          <w:rFonts w:ascii="Arial" w:hAnsi="Arial" w:cs="Arial"/>
          <w:sz w:val="24"/>
          <w:szCs w:val="24"/>
        </w:rPr>
        <w:t xml:space="preserve">deverá ter </w:t>
      </w:r>
      <w:r w:rsidRPr="006A04CE">
        <w:rPr>
          <w:rFonts w:ascii="Arial" w:hAnsi="Arial" w:cs="Arial"/>
          <w:sz w:val="24"/>
          <w:szCs w:val="24"/>
        </w:rPr>
        <w:t>barra de apoio e proteção de 0,40m frontalmente de aço inoxidável.</w:t>
      </w:r>
    </w:p>
    <w:p w:rsidR="006A04CE" w:rsidRPr="006A04CE" w:rsidRDefault="006A04CE" w:rsidP="00476170">
      <w:pPr>
        <w:spacing w:line="360" w:lineRule="auto"/>
        <w:jc w:val="both"/>
        <w:rPr>
          <w:rFonts w:ascii="Arial" w:hAnsi="Arial" w:cs="Arial"/>
          <w:sz w:val="24"/>
          <w:szCs w:val="24"/>
        </w:rPr>
      </w:pPr>
      <w:r w:rsidRPr="006A04CE">
        <w:rPr>
          <w:rFonts w:ascii="Arial" w:hAnsi="Arial" w:cs="Arial"/>
          <w:sz w:val="24"/>
          <w:szCs w:val="24"/>
        </w:rPr>
        <w:t>O vaso sanitário deverá ter sua altura elevada em 0,46cm com aca</w:t>
      </w:r>
      <w:r>
        <w:rPr>
          <w:rFonts w:ascii="Arial" w:hAnsi="Arial" w:cs="Arial"/>
          <w:sz w:val="24"/>
          <w:szCs w:val="24"/>
        </w:rPr>
        <w:t>bamento igual ao piso do local.</w:t>
      </w:r>
    </w:p>
    <w:p w:rsidR="00C06969" w:rsidRPr="003B7EF9" w:rsidRDefault="00C06969" w:rsidP="00476170">
      <w:pPr>
        <w:pStyle w:val="PargrafodaLista"/>
        <w:spacing w:line="360" w:lineRule="auto"/>
        <w:jc w:val="both"/>
        <w:outlineLvl w:val="0"/>
        <w:rPr>
          <w:rFonts w:ascii="Arial" w:hAnsi="Arial" w:cs="Arial"/>
          <w:b/>
          <w:sz w:val="24"/>
          <w:szCs w:val="24"/>
        </w:rPr>
      </w:pPr>
    </w:p>
    <w:p w:rsidR="003D7020" w:rsidRPr="003B7EF9" w:rsidRDefault="006A04CE" w:rsidP="00476170">
      <w:pPr>
        <w:pStyle w:val="PargrafodaLista"/>
        <w:numPr>
          <w:ilvl w:val="1"/>
          <w:numId w:val="16"/>
        </w:numPr>
        <w:spacing w:line="360" w:lineRule="auto"/>
        <w:jc w:val="both"/>
        <w:outlineLvl w:val="1"/>
        <w:rPr>
          <w:rFonts w:ascii="Arial" w:hAnsi="Arial" w:cs="Arial"/>
          <w:b/>
          <w:sz w:val="24"/>
          <w:szCs w:val="24"/>
        </w:rPr>
      </w:pPr>
      <w:bookmarkStart w:id="61" w:name="_Toc504224644"/>
      <w:r>
        <w:rPr>
          <w:rFonts w:ascii="Arial" w:hAnsi="Arial" w:cs="Arial"/>
          <w:b/>
          <w:sz w:val="24"/>
          <w:szCs w:val="24"/>
        </w:rPr>
        <w:t>Bacias</w:t>
      </w:r>
      <w:bookmarkEnd w:id="61"/>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Bs1. Bacia sifonada em louça, cor branca, do tipo “deca, bacia sanitária linha duna, cód. P.7”, ou similar + tubo de ligação com canopla, cromados + conjunto de fixação cromado + bolsa de borracha adequada ao modelo + assento plástico branco, do tipo “deca, assento para linha duna, cód. Ap.60”, ou similar + válvula de descarga adequada ao modelo, com acabamento antivandalismo + tubo de descarga em pvc com anel adequada ao modelo + fita vedante para rosca rolo 1"x50 m.</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lastRenderedPageBreak/>
        <w:t>Bs2. Bacia sanitária acessível sem abertura, do tipo “deca, linha vogue plus conforto, cód. P.510”, ou similar + assento em resina poliéster, cor branca, do tipo “deca, assento poliéster vogue plus, cód. Ap.510”, ou similar + barras de apoio, do tipo "phd, barra de apoio reta 800mm, cód.901", ou similar + válvula de descarga de duplo fluxo, do tipo “deca, válvula de descarga hydra duo 1 1/2 baixa pressão (2 a 10 mca), cód. 2545.c.112”, ou similar .</w:t>
      </w: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6A04CE" w:rsidP="00476170">
      <w:pPr>
        <w:pStyle w:val="PargrafodaLista"/>
        <w:numPr>
          <w:ilvl w:val="1"/>
          <w:numId w:val="16"/>
        </w:numPr>
        <w:spacing w:line="360" w:lineRule="auto"/>
        <w:jc w:val="both"/>
        <w:outlineLvl w:val="1"/>
        <w:rPr>
          <w:rFonts w:ascii="Arial" w:hAnsi="Arial" w:cs="Arial"/>
          <w:b/>
          <w:sz w:val="24"/>
          <w:szCs w:val="24"/>
        </w:rPr>
      </w:pPr>
      <w:bookmarkStart w:id="62" w:name="_Toc504224645"/>
      <w:r>
        <w:rPr>
          <w:rFonts w:ascii="Arial" w:hAnsi="Arial" w:cs="Arial"/>
          <w:b/>
          <w:sz w:val="24"/>
          <w:szCs w:val="24"/>
        </w:rPr>
        <w:t>Micitórios</w:t>
      </w:r>
      <w:bookmarkEnd w:id="62"/>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Mi1. Mictório com sifão integrado, de louça branca, do tipo “deca mictório cód. M.713”, ou similar + válvula para mictório horizontal de fechamento automático, do tipo “deca, linha decamatic eco, cód. 2572.c”, ou similar.</w:t>
      </w: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6A04CE" w:rsidP="00476170">
      <w:pPr>
        <w:pStyle w:val="PargrafodaLista"/>
        <w:numPr>
          <w:ilvl w:val="1"/>
          <w:numId w:val="16"/>
        </w:numPr>
        <w:spacing w:line="360" w:lineRule="auto"/>
        <w:jc w:val="both"/>
        <w:outlineLvl w:val="1"/>
        <w:rPr>
          <w:rFonts w:ascii="Arial" w:hAnsi="Arial" w:cs="Arial"/>
          <w:b/>
          <w:sz w:val="24"/>
          <w:szCs w:val="24"/>
        </w:rPr>
      </w:pPr>
      <w:bookmarkStart w:id="63" w:name="_Toc478993224"/>
      <w:bookmarkStart w:id="64" w:name="_Toc482797111"/>
      <w:bookmarkStart w:id="65" w:name="_Toc504224646"/>
      <w:r w:rsidRPr="003B7EF9">
        <w:rPr>
          <w:rFonts w:ascii="Arial" w:hAnsi="Arial" w:cs="Arial"/>
          <w:b/>
          <w:sz w:val="24"/>
          <w:szCs w:val="24"/>
        </w:rPr>
        <w:t xml:space="preserve">Bancadas/Pia </w:t>
      </w:r>
      <w:r>
        <w:rPr>
          <w:rFonts w:ascii="Arial" w:hAnsi="Arial" w:cs="Arial"/>
          <w:b/>
          <w:sz w:val="24"/>
          <w:szCs w:val="24"/>
        </w:rPr>
        <w:t>e</w:t>
      </w:r>
      <w:r w:rsidRPr="003B7EF9">
        <w:rPr>
          <w:rFonts w:ascii="Arial" w:hAnsi="Arial" w:cs="Arial"/>
          <w:b/>
          <w:sz w:val="24"/>
          <w:szCs w:val="24"/>
        </w:rPr>
        <w:t xml:space="preserve"> Lavatórios</w:t>
      </w:r>
      <w:bookmarkEnd w:id="63"/>
      <w:bookmarkEnd w:id="64"/>
      <w:bookmarkEnd w:id="65"/>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La1. Lavatório de louça pequeno com coluna suspensa, do tipo "deca, lavatório com coluna suspensa vogue plus, cód. L.510", ou similar  + torneira clínica de lavatório, do tipo “wog, cód. 595”, ou similar + válvula de escoamento, do tipo “deca, válvula cód. 1601.c, acabamento cromado”, ou similar.</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 xml:space="preserve">La2. Bancada em granito </w:t>
      </w:r>
      <w:r w:rsidR="00C20071" w:rsidRPr="003B7EF9">
        <w:rPr>
          <w:rFonts w:ascii="Arial" w:hAnsi="Arial" w:cs="Arial"/>
          <w:sz w:val="24"/>
          <w:szCs w:val="24"/>
        </w:rPr>
        <w:t>dimensões</w:t>
      </w:r>
      <w:r w:rsidRPr="003B7EF9">
        <w:rPr>
          <w:rFonts w:ascii="Arial" w:hAnsi="Arial" w:cs="Arial"/>
          <w:sz w:val="24"/>
          <w:szCs w:val="24"/>
        </w:rPr>
        <w:t xml:space="preserve">.: 280x50x17cm com 4 cuba  de embutir em louça, 50x38cm +  válvula de escoamento e sifão tipo garrafa em metal cromado +  torneira de mesa para pia com bica móvel e arejador  em  metal cromado com </w:t>
      </w:r>
      <w:r w:rsidR="00C20071" w:rsidRPr="003B7EF9">
        <w:rPr>
          <w:rFonts w:ascii="Arial" w:hAnsi="Arial" w:cs="Arial"/>
          <w:sz w:val="24"/>
          <w:szCs w:val="24"/>
        </w:rPr>
        <w:t>acionamento</w:t>
      </w:r>
      <w:r w:rsidRPr="003B7EF9">
        <w:rPr>
          <w:rFonts w:ascii="Arial" w:hAnsi="Arial" w:cs="Arial"/>
          <w:sz w:val="24"/>
          <w:szCs w:val="24"/>
        </w:rPr>
        <w:t xml:space="preserve"> de toque.</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La3. Lavatório de louça com coluna suspensa, do tipo "deca, lavatório com coluna suspensa monte carlo, cód. L.81", ou equivalente + torneira para lavatório de mesa, do tipo “docol, pressmatic alfa, cód. 00446106”, ou equivalente + válvula de escoamento, do tipo “deca, válvula cód. 1601.c, acabamento cromado”, ou equivalente.</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lastRenderedPageBreak/>
        <w:t>La4. Bancada em granito dimen.: 200x60x60cm com duas cubas em chapa de aço inoxidável nº 16 aisi 304, liga 18.8, medindo 60x35x45cm, cada uma, equipadas com válvula americana; pés tubulares em aço inoxidável aisi 304, liga 18.8 + sifão do tipo garrafa em metal cromado 1x1.1/2" + torneira cromada tubo móvel, de parede,  do tipo "fabrimar, cód. 1258", ou similar + registro gaveta 1/2" bruto latão.</w:t>
      </w:r>
    </w:p>
    <w:p w:rsidR="003D7020" w:rsidRDefault="003D7020" w:rsidP="00476170">
      <w:pPr>
        <w:spacing w:line="360" w:lineRule="auto"/>
        <w:jc w:val="both"/>
        <w:rPr>
          <w:rFonts w:ascii="Arial" w:hAnsi="Arial" w:cs="Arial"/>
          <w:sz w:val="24"/>
          <w:szCs w:val="24"/>
        </w:rPr>
      </w:pPr>
      <w:r w:rsidRPr="003B7EF9">
        <w:rPr>
          <w:rFonts w:ascii="Arial" w:hAnsi="Arial" w:cs="Arial"/>
          <w:sz w:val="24"/>
          <w:szCs w:val="24"/>
        </w:rPr>
        <w:t>La5. Bancada em granito dimen.: 400x60x17cm com 2 cuba  de embutir em louça, 50x38cm +  válvula de escoamento e sifão tipo garrafa em metal cromado +  torneira de mesa para pia com bica móvel e arejador  em  metal cromado com</w:t>
      </w:r>
      <w:r w:rsidRPr="003B7EF9">
        <w:rPr>
          <w:rFonts w:ascii="Arial" w:hAnsi="Arial" w:cs="Arial"/>
          <w:color w:val="000000"/>
          <w:sz w:val="18"/>
          <w:szCs w:val="18"/>
        </w:rPr>
        <w:t xml:space="preserve"> </w:t>
      </w:r>
      <w:r w:rsidRPr="003B7EF9">
        <w:rPr>
          <w:rFonts w:ascii="Arial" w:hAnsi="Arial" w:cs="Arial"/>
          <w:sz w:val="24"/>
          <w:szCs w:val="24"/>
        </w:rPr>
        <w:t>acionamneto de toque.</w:t>
      </w: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6A04CE" w:rsidP="00476170">
      <w:pPr>
        <w:pStyle w:val="PargrafodaLista"/>
        <w:numPr>
          <w:ilvl w:val="1"/>
          <w:numId w:val="16"/>
        </w:numPr>
        <w:spacing w:line="360" w:lineRule="auto"/>
        <w:jc w:val="both"/>
        <w:outlineLvl w:val="1"/>
        <w:rPr>
          <w:rFonts w:ascii="Arial" w:hAnsi="Arial" w:cs="Arial"/>
          <w:b/>
          <w:sz w:val="24"/>
          <w:szCs w:val="24"/>
        </w:rPr>
      </w:pPr>
      <w:bookmarkStart w:id="66" w:name="_Toc504224647"/>
      <w:r>
        <w:rPr>
          <w:rFonts w:ascii="Arial" w:hAnsi="Arial" w:cs="Arial"/>
          <w:b/>
          <w:sz w:val="24"/>
          <w:szCs w:val="24"/>
        </w:rPr>
        <w:t>Chuveiro</w:t>
      </w:r>
      <w:bookmarkEnd w:id="66"/>
    </w:p>
    <w:p w:rsidR="00476170" w:rsidRPr="008B3B1F" w:rsidRDefault="003D7020" w:rsidP="008B3B1F">
      <w:pPr>
        <w:spacing w:line="360" w:lineRule="auto"/>
        <w:jc w:val="both"/>
        <w:rPr>
          <w:rFonts w:ascii="Arial" w:hAnsi="Arial" w:cs="Arial"/>
          <w:sz w:val="24"/>
          <w:szCs w:val="24"/>
        </w:rPr>
      </w:pPr>
      <w:r w:rsidRPr="003B7EF9">
        <w:rPr>
          <w:rFonts w:ascii="Arial" w:hAnsi="Arial" w:cs="Arial"/>
          <w:sz w:val="24"/>
          <w:szCs w:val="24"/>
        </w:rPr>
        <w:t>Ch1. Chuveiro, com válvula de acionamento, antivandalismo, do tipo "docol, chuveiro de vazão constante com válvula pressmatic antivandalismo, cód. 17125006", ou equivalente + assento articulado para banho, em alumínio com pintura epóxi de 700x450 mm, do tipo "phd, banco articulado para banho, cód. 980", ou equivalente + barras de apoio para chuveiro para portadores de deficiência física, em alumínio com pintura epóxi, do tipo "phd, barra de apoio angular 800x800mm, cód.908", ou equivalente e "phd, barra de apoio reta 800mm, cód.901", ou equivalente.</w:t>
      </w:r>
    </w:p>
    <w:p w:rsidR="00476170" w:rsidRPr="003B7EF9" w:rsidRDefault="00476170" w:rsidP="00476170">
      <w:pPr>
        <w:autoSpaceDE w:val="0"/>
        <w:autoSpaceDN w:val="0"/>
        <w:adjustRightInd w:val="0"/>
        <w:spacing w:after="0" w:line="360" w:lineRule="auto"/>
        <w:jc w:val="both"/>
        <w:rPr>
          <w:rFonts w:ascii="Arial" w:hAnsi="Arial" w:cs="Arial"/>
          <w:color w:val="000000"/>
          <w:sz w:val="18"/>
          <w:szCs w:val="18"/>
        </w:rPr>
      </w:pPr>
    </w:p>
    <w:p w:rsidR="00B3550C" w:rsidRPr="003B7EF9" w:rsidRDefault="00B3550C"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6A04CE" w:rsidP="00476170">
      <w:pPr>
        <w:pStyle w:val="PargrafodaLista"/>
        <w:numPr>
          <w:ilvl w:val="1"/>
          <w:numId w:val="16"/>
        </w:numPr>
        <w:spacing w:line="360" w:lineRule="auto"/>
        <w:jc w:val="both"/>
        <w:outlineLvl w:val="1"/>
        <w:rPr>
          <w:rFonts w:ascii="Arial" w:hAnsi="Arial" w:cs="Arial"/>
          <w:b/>
          <w:sz w:val="24"/>
          <w:szCs w:val="24"/>
        </w:rPr>
      </w:pPr>
      <w:bookmarkStart w:id="67" w:name="_Toc504224648"/>
      <w:r>
        <w:rPr>
          <w:rFonts w:ascii="Arial" w:hAnsi="Arial" w:cs="Arial"/>
          <w:b/>
          <w:sz w:val="24"/>
          <w:szCs w:val="24"/>
        </w:rPr>
        <w:t>Acessórios</w:t>
      </w:r>
      <w:bookmarkEnd w:id="67"/>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Ac1. Espelho em vidro cristal liso, espessura de 4 mm, colocado sobre a parede, dimensão 60x90cm.</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Ac2. Cabide cromado para banheiro, do tipo "docol, cabide malta", ou similar.</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Ac3. Saboneteira tipo dispenser, do tipo "brakey, cód. Ca-200", ou similar.</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lastRenderedPageBreak/>
        <w:t>Ac4. Dispenser toalheiro em abs, do tipo "brakey, cód. Cj-500", ou similar.</w:t>
      </w:r>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Ac5. Dispenser papel higiênico em abs para rolão com visor, do tipo "brakey, cód. Ca-400", ou similar.</w:t>
      </w: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A72358" w:rsidP="00476170">
      <w:pPr>
        <w:pStyle w:val="PargrafodaLista"/>
        <w:numPr>
          <w:ilvl w:val="1"/>
          <w:numId w:val="16"/>
        </w:numPr>
        <w:spacing w:line="360" w:lineRule="auto"/>
        <w:jc w:val="both"/>
        <w:outlineLvl w:val="1"/>
        <w:rPr>
          <w:rFonts w:ascii="Arial" w:hAnsi="Arial" w:cs="Arial"/>
          <w:b/>
          <w:sz w:val="24"/>
          <w:szCs w:val="24"/>
        </w:rPr>
      </w:pPr>
      <w:bookmarkStart w:id="68" w:name="_Toc504224649"/>
      <w:r>
        <w:rPr>
          <w:rFonts w:ascii="Arial" w:hAnsi="Arial" w:cs="Arial"/>
          <w:b/>
          <w:sz w:val="24"/>
          <w:szCs w:val="24"/>
        </w:rPr>
        <w:t>Divisórias</w:t>
      </w:r>
      <w:bookmarkEnd w:id="68"/>
    </w:p>
    <w:p w:rsidR="003D7020" w:rsidRPr="003B7EF9" w:rsidRDefault="003D7020" w:rsidP="00476170">
      <w:pPr>
        <w:spacing w:line="360" w:lineRule="auto"/>
        <w:jc w:val="both"/>
        <w:rPr>
          <w:rFonts w:ascii="Arial" w:hAnsi="Arial" w:cs="Arial"/>
          <w:sz w:val="24"/>
          <w:szCs w:val="24"/>
        </w:rPr>
      </w:pPr>
      <w:r w:rsidRPr="003B7EF9">
        <w:rPr>
          <w:rFonts w:ascii="Arial" w:hAnsi="Arial" w:cs="Arial"/>
          <w:sz w:val="24"/>
          <w:szCs w:val="24"/>
        </w:rPr>
        <w:t>Div1. Placa cimenticia monolitica não laminada, de baixa densidade, resinada com pigmento de concreto e espessura de 30mm.</w:t>
      </w:r>
    </w:p>
    <w:p w:rsidR="003B7EF9" w:rsidRPr="003B7EF9" w:rsidRDefault="003B7EF9" w:rsidP="00476170">
      <w:pPr>
        <w:autoSpaceDE w:val="0"/>
        <w:autoSpaceDN w:val="0"/>
        <w:adjustRightInd w:val="0"/>
        <w:spacing w:after="0" w:line="360" w:lineRule="auto"/>
        <w:jc w:val="both"/>
        <w:rPr>
          <w:rFonts w:ascii="Arial" w:hAnsi="Arial" w:cs="Arial"/>
          <w:color w:val="FF0000"/>
          <w:sz w:val="18"/>
          <w:szCs w:val="18"/>
        </w:rPr>
      </w:pPr>
    </w:p>
    <w:p w:rsidR="003D7020" w:rsidRPr="003B7EF9" w:rsidRDefault="003D7020" w:rsidP="00476170">
      <w:pPr>
        <w:autoSpaceDE w:val="0"/>
        <w:autoSpaceDN w:val="0"/>
        <w:adjustRightInd w:val="0"/>
        <w:spacing w:after="0" w:line="360" w:lineRule="auto"/>
        <w:jc w:val="both"/>
        <w:rPr>
          <w:rFonts w:ascii="Arial" w:hAnsi="Arial" w:cs="Arial"/>
          <w:color w:val="000000"/>
          <w:sz w:val="18"/>
          <w:szCs w:val="18"/>
        </w:rPr>
      </w:pPr>
    </w:p>
    <w:p w:rsidR="003D7020" w:rsidRPr="003B7EF9" w:rsidRDefault="00A72358" w:rsidP="00476170">
      <w:pPr>
        <w:pStyle w:val="PargrafodaLista"/>
        <w:numPr>
          <w:ilvl w:val="1"/>
          <w:numId w:val="16"/>
        </w:numPr>
        <w:spacing w:line="360" w:lineRule="auto"/>
        <w:jc w:val="both"/>
        <w:outlineLvl w:val="1"/>
        <w:rPr>
          <w:rFonts w:ascii="Arial" w:hAnsi="Arial" w:cs="Arial"/>
          <w:b/>
          <w:sz w:val="24"/>
          <w:szCs w:val="24"/>
        </w:rPr>
      </w:pPr>
      <w:bookmarkStart w:id="69" w:name="_Toc478993230"/>
      <w:bookmarkStart w:id="70" w:name="_Toc482797116"/>
      <w:bookmarkStart w:id="71" w:name="_Toc504224650"/>
      <w:r w:rsidRPr="003B7EF9">
        <w:rPr>
          <w:rFonts w:ascii="Arial" w:hAnsi="Arial" w:cs="Arial"/>
          <w:b/>
          <w:sz w:val="24"/>
          <w:szCs w:val="24"/>
        </w:rPr>
        <w:t>Acessórios Especiais</w:t>
      </w:r>
      <w:bookmarkEnd w:id="69"/>
      <w:bookmarkEnd w:id="70"/>
      <w:bookmarkEnd w:id="71"/>
    </w:p>
    <w:p w:rsidR="00C06969" w:rsidRDefault="00C20071" w:rsidP="00476170">
      <w:pPr>
        <w:spacing w:line="360" w:lineRule="auto"/>
        <w:jc w:val="both"/>
        <w:rPr>
          <w:rFonts w:ascii="Arial" w:hAnsi="Arial" w:cs="Arial"/>
          <w:color w:val="000000"/>
          <w:sz w:val="24"/>
          <w:szCs w:val="24"/>
        </w:rPr>
      </w:pPr>
      <w:r w:rsidRPr="003B7EF9">
        <w:rPr>
          <w:rFonts w:ascii="Arial" w:hAnsi="Arial" w:cs="Arial"/>
          <w:color w:val="000000"/>
          <w:sz w:val="24"/>
          <w:szCs w:val="24"/>
        </w:rPr>
        <w:t>Beb1. Bebedouro elétrico de pressão em aço inoxidável, capacidade de refrigeração de 40l.</w:t>
      </w:r>
    </w:p>
    <w:p w:rsidR="00A72358" w:rsidRDefault="00A72358" w:rsidP="00476170">
      <w:pPr>
        <w:spacing w:line="360" w:lineRule="auto"/>
        <w:jc w:val="both"/>
        <w:rPr>
          <w:rFonts w:ascii="Arial" w:hAnsi="Arial" w:cs="Arial"/>
          <w:color w:val="000000"/>
          <w:sz w:val="24"/>
          <w:szCs w:val="24"/>
        </w:rPr>
      </w:pPr>
    </w:p>
    <w:p w:rsidR="00A72358" w:rsidRPr="00A72358" w:rsidRDefault="00A72358" w:rsidP="00476170">
      <w:pPr>
        <w:pStyle w:val="PargrafodaLista"/>
        <w:numPr>
          <w:ilvl w:val="1"/>
          <w:numId w:val="16"/>
        </w:numPr>
        <w:spacing w:line="360" w:lineRule="auto"/>
        <w:jc w:val="both"/>
        <w:outlineLvl w:val="1"/>
        <w:rPr>
          <w:rFonts w:ascii="Arial" w:hAnsi="Arial" w:cs="Arial"/>
          <w:b/>
          <w:color w:val="000000"/>
          <w:sz w:val="24"/>
          <w:szCs w:val="24"/>
        </w:rPr>
      </w:pPr>
      <w:bookmarkStart w:id="72" w:name="_Toc504224651"/>
      <w:r w:rsidRPr="00A72358">
        <w:rPr>
          <w:rFonts w:ascii="Arial" w:hAnsi="Arial" w:cs="Arial"/>
          <w:b/>
          <w:color w:val="000000"/>
          <w:sz w:val="24"/>
          <w:szCs w:val="24"/>
        </w:rPr>
        <w:t>Testes e Verificações</w:t>
      </w:r>
      <w:bookmarkEnd w:id="72"/>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Após a conclusão dos trabalhos e antes de ser revestida, a instalação deverá ser testada pelo executor, a fim de verificar possíveis pontos de vazamentos ou falhas nas juntas.</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 xml:space="preserve">Equipamentos necessários: </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Bomba de água: elétrica ou manual, capaz de fornecer pressão de água de até 8 kgf/cm2, dotada quando necessário, de uma câmara hidropneumática acoplada, para evitar golpes de aríete ou oscilações de pressão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Manômetro: para pressão máxima de 10 kgf/cm2 com precisão de ± 0,2 kgf/cm2, dotado de registro de macho de três vias para purga de ar, suficientemente aferido e respectivas conexões para ligação dos pontos de água da instalação.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lastRenderedPageBreak/>
        <w:t xml:space="preserve">Procedimento: </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A tubulação a ser ensaiada deverá estar convenientemente limpa, cheia de água fria (± 20ºC) e sem nenhum bolsão de ar no seu interior.</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Instalar a bomba no ponto de utilização e injetar água sob pressão lentamente.</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A pressão máxima a ser alcançada deverá ter um valor correspondente a 1,5 vezes a máxima pressão estática da instalação.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A pressão mínima não poderá em hipótese alguma, ser inferior a 1,0 kgf/cm2 (10 m.c.a)</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Atingido esse valor e, após um período de 6 horas, devem ser verificados os pontos de vazamento.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 xml:space="preserve">Resultado: </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 xml:space="preserve">  Deverão ser assinados, com destaque, os casos de desmonte de juntas por efeito da pressão.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Deverão ser assinalados e contados os pontos de ocorrência de vazamento.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w:t>
      </w:r>
      <w:r w:rsidRPr="00A72358">
        <w:rPr>
          <w:rFonts w:ascii="Arial" w:hAnsi="Arial" w:cs="Arial"/>
          <w:color w:val="000000"/>
          <w:sz w:val="24"/>
          <w:szCs w:val="24"/>
        </w:rPr>
        <w:tab/>
        <w:t>Os pontos, caso ocorram, deverão ser corrigidos e novamente ensaiados, até a sua completa estanqueidade.</w:t>
      </w:r>
    </w:p>
    <w:p w:rsid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Para obter informações complementares sobre os procedimentos dos ensaios deverão ser consultadas as normas ABNT EB-829/75 (NBR-5651), MB-1128/75 (NBR-5657) e MB-1129/75 (NBR-5658).</w:t>
      </w:r>
    </w:p>
    <w:p w:rsidR="00A72358" w:rsidRDefault="00A72358" w:rsidP="00476170">
      <w:pPr>
        <w:spacing w:line="360" w:lineRule="auto"/>
        <w:jc w:val="both"/>
        <w:rPr>
          <w:rFonts w:ascii="Arial" w:hAnsi="Arial" w:cs="Arial"/>
          <w:color w:val="000000"/>
          <w:sz w:val="24"/>
          <w:szCs w:val="24"/>
        </w:rPr>
      </w:pPr>
    </w:p>
    <w:p w:rsidR="008B3B1F" w:rsidRDefault="008B3B1F" w:rsidP="00476170">
      <w:pPr>
        <w:spacing w:line="360" w:lineRule="auto"/>
        <w:jc w:val="both"/>
        <w:rPr>
          <w:rFonts w:ascii="Arial" w:hAnsi="Arial" w:cs="Arial"/>
          <w:color w:val="000000"/>
          <w:sz w:val="24"/>
          <w:szCs w:val="24"/>
        </w:rPr>
      </w:pPr>
    </w:p>
    <w:p w:rsidR="008B3B1F" w:rsidRDefault="008B3B1F" w:rsidP="00476170">
      <w:pPr>
        <w:spacing w:line="360" w:lineRule="auto"/>
        <w:jc w:val="both"/>
        <w:rPr>
          <w:rFonts w:ascii="Arial" w:hAnsi="Arial" w:cs="Arial"/>
          <w:color w:val="000000"/>
          <w:sz w:val="24"/>
          <w:szCs w:val="24"/>
        </w:rPr>
      </w:pPr>
    </w:p>
    <w:p w:rsidR="00A72358" w:rsidRPr="00A72358" w:rsidRDefault="00A72358" w:rsidP="00476170">
      <w:pPr>
        <w:pStyle w:val="PargrafodaLista"/>
        <w:numPr>
          <w:ilvl w:val="1"/>
          <w:numId w:val="16"/>
        </w:numPr>
        <w:spacing w:line="360" w:lineRule="auto"/>
        <w:jc w:val="both"/>
        <w:outlineLvl w:val="1"/>
        <w:rPr>
          <w:rFonts w:ascii="Arial" w:hAnsi="Arial" w:cs="Arial"/>
          <w:b/>
          <w:color w:val="000000"/>
          <w:sz w:val="24"/>
          <w:szCs w:val="24"/>
        </w:rPr>
      </w:pPr>
      <w:bookmarkStart w:id="73" w:name="_Toc504224652"/>
      <w:r w:rsidRPr="00A72358">
        <w:rPr>
          <w:rFonts w:ascii="Arial" w:hAnsi="Arial" w:cs="Arial"/>
          <w:b/>
          <w:color w:val="000000"/>
          <w:sz w:val="24"/>
          <w:szCs w:val="24"/>
        </w:rPr>
        <w:lastRenderedPageBreak/>
        <w:t>Rede de Esgoto / sifões / ralos</w:t>
      </w:r>
      <w:bookmarkEnd w:id="73"/>
    </w:p>
    <w:p w:rsidR="00A72358" w:rsidRPr="00A72358" w:rsidRDefault="00A72358" w:rsidP="00476170">
      <w:pPr>
        <w:spacing w:line="360" w:lineRule="auto"/>
        <w:jc w:val="both"/>
        <w:rPr>
          <w:rFonts w:ascii="Arial" w:hAnsi="Arial" w:cs="Arial"/>
          <w:color w:val="000000"/>
          <w:sz w:val="24"/>
          <w:szCs w:val="24"/>
        </w:rPr>
      </w:pPr>
      <w:r>
        <w:rPr>
          <w:rFonts w:ascii="Arial" w:hAnsi="Arial" w:cs="Arial"/>
          <w:color w:val="000000"/>
          <w:sz w:val="24"/>
          <w:szCs w:val="24"/>
        </w:rPr>
        <w:t>S</w:t>
      </w:r>
      <w:r w:rsidRPr="00A72358">
        <w:rPr>
          <w:rFonts w:ascii="Arial" w:hAnsi="Arial" w:cs="Arial"/>
          <w:color w:val="000000"/>
          <w:sz w:val="24"/>
          <w:szCs w:val="24"/>
        </w:rPr>
        <w:t>erá executada instalação primária de esgoto (conjunto de tubulações e dispositivos que contém gases provenientes do coletor público) e instalação secundária de esgoto (conjunto de tubulações e dispositivos que não tem acesso aos gases provenientes do coletor público), inclusive ramal de descarga, ramal de esgoto e ramal de ventilação, em tubos e conexões de PVC rígido, de 1ª qualidade, de acordo com recomendações das normas técnicas vigentes e projeto específico de Hidráulica.</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As emendas deverão ser executadas com anéis de borracha e a tubulação será assentada sobre lastro de concreto magro. Deverão ser previstas caixas de inspeção a cada mudança de direção da tubulação.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 xml:space="preserve">A água de lavagem de piso deverá ser recolhida através de ralo sifonado cilíndrico com grelhas na parte superior em inox tipo “abre e fecha” ou sifões sanitários que possam simultaneamente receber efluentes de aparelhos sanitários. </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 xml:space="preserve">Deverão ser previsto sifões nas pias, bancadas, lavatórios e tanque do tipo ajustáveis em metal cromado. </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Instalar caixa de gordura para a pia da cozinha. A rede deverá ser dotada de inspeções para manutenção.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Todo esgoto sanitário deverá ser captado e destinado à rede pública, com pontos de inspeção na rede coletora.</w:t>
      </w:r>
    </w:p>
    <w:p w:rsid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Prever a instalação de ramal de ventilação para o escoamento de ar da atmosfera para o interior da rede.</w:t>
      </w:r>
    </w:p>
    <w:p w:rsidR="00A72358" w:rsidRDefault="00A72358" w:rsidP="00476170">
      <w:pPr>
        <w:spacing w:line="360" w:lineRule="auto"/>
        <w:jc w:val="both"/>
        <w:rPr>
          <w:rFonts w:ascii="Arial" w:hAnsi="Arial" w:cs="Arial"/>
          <w:color w:val="000000"/>
          <w:sz w:val="24"/>
          <w:szCs w:val="24"/>
        </w:rPr>
      </w:pPr>
    </w:p>
    <w:p w:rsidR="008B3B1F" w:rsidRPr="00A72358" w:rsidRDefault="008B3B1F" w:rsidP="00476170">
      <w:pPr>
        <w:spacing w:line="360" w:lineRule="auto"/>
        <w:jc w:val="both"/>
        <w:rPr>
          <w:rFonts w:ascii="Arial" w:hAnsi="Arial" w:cs="Arial"/>
          <w:color w:val="000000"/>
          <w:sz w:val="24"/>
          <w:szCs w:val="24"/>
        </w:rPr>
      </w:pPr>
    </w:p>
    <w:p w:rsidR="00A72358" w:rsidRPr="00A72358" w:rsidRDefault="00A72358" w:rsidP="00476170">
      <w:pPr>
        <w:pStyle w:val="PargrafodaLista"/>
        <w:numPr>
          <w:ilvl w:val="1"/>
          <w:numId w:val="16"/>
        </w:numPr>
        <w:spacing w:line="360" w:lineRule="auto"/>
        <w:jc w:val="both"/>
        <w:outlineLvl w:val="1"/>
        <w:rPr>
          <w:rFonts w:ascii="Arial" w:hAnsi="Arial" w:cs="Arial"/>
          <w:b/>
          <w:color w:val="000000"/>
          <w:sz w:val="24"/>
          <w:szCs w:val="24"/>
        </w:rPr>
      </w:pPr>
      <w:bookmarkStart w:id="74" w:name="_Toc504224653"/>
      <w:r w:rsidRPr="00A72358">
        <w:rPr>
          <w:rFonts w:ascii="Arial" w:hAnsi="Arial" w:cs="Arial"/>
          <w:b/>
          <w:color w:val="000000"/>
          <w:sz w:val="24"/>
          <w:szCs w:val="24"/>
        </w:rPr>
        <w:lastRenderedPageBreak/>
        <w:t>Rede de limpeza</w:t>
      </w:r>
      <w:bookmarkEnd w:id="74"/>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Deverão ser previstos ralos de captação de água de limpeza, com diâmetro de e local indi</w:t>
      </w:r>
      <w:r>
        <w:rPr>
          <w:rFonts w:ascii="Arial" w:hAnsi="Arial" w:cs="Arial"/>
          <w:color w:val="000000"/>
          <w:sz w:val="24"/>
          <w:szCs w:val="24"/>
        </w:rPr>
        <w:t>cados no projeto de hidráulico.</w:t>
      </w:r>
      <w:r w:rsidRPr="00A72358">
        <w:rPr>
          <w:rFonts w:ascii="Arial" w:hAnsi="Arial" w:cs="Arial"/>
          <w:color w:val="000000"/>
          <w:sz w:val="24"/>
          <w:szCs w:val="24"/>
        </w:rPr>
        <w:t xml:space="preserve"> </w:t>
      </w:r>
    </w:p>
    <w:p w:rsid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As grelhas metálicas dos ralos deverão ser de aço inox, do tipo giratório. Evitar ralos secos ou sifonado no centro dos ambientes.</w:t>
      </w:r>
    </w:p>
    <w:p w:rsidR="00A72358" w:rsidRPr="00A72358" w:rsidRDefault="00A72358" w:rsidP="00476170">
      <w:pPr>
        <w:spacing w:line="360" w:lineRule="auto"/>
        <w:jc w:val="both"/>
        <w:rPr>
          <w:rFonts w:ascii="Arial" w:hAnsi="Arial" w:cs="Arial"/>
          <w:color w:val="000000"/>
          <w:sz w:val="24"/>
          <w:szCs w:val="24"/>
        </w:rPr>
      </w:pPr>
    </w:p>
    <w:p w:rsidR="00A72358" w:rsidRPr="00A72358" w:rsidRDefault="00A72358" w:rsidP="00476170">
      <w:pPr>
        <w:pStyle w:val="PargrafodaLista"/>
        <w:numPr>
          <w:ilvl w:val="1"/>
          <w:numId w:val="16"/>
        </w:numPr>
        <w:spacing w:line="360" w:lineRule="auto"/>
        <w:jc w:val="both"/>
        <w:outlineLvl w:val="1"/>
        <w:rPr>
          <w:rFonts w:ascii="Arial" w:hAnsi="Arial" w:cs="Arial"/>
          <w:b/>
          <w:color w:val="000000"/>
          <w:sz w:val="24"/>
          <w:szCs w:val="24"/>
        </w:rPr>
      </w:pPr>
      <w:bookmarkStart w:id="75" w:name="_Toc504224654"/>
      <w:r w:rsidRPr="00A72358">
        <w:rPr>
          <w:rFonts w:ascii="Arial" w:hAnsi="Arial" w:cs="Arial"/>
          <w:b/>
          <w:color w:val="000000"/>
          <w:sz w:val="24"/>
          <w:szCs w:val="24"/>
        </w:rPr>
        <w:t>Rede de Águas Pluviais</w:t>
      </w:r>
      <w:bookmarkEnd w:id="75"/>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Deverá ser prevista, em todo entorno do prédio unidade, rede de captação de águas pluviais e não será permitida a ligação à rede coletora de esgoto.</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O afastamento das águas pluviais superficiais será definido em projeto específico, tendo-se como diretriz a segurança dos usuários.</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Para captação das águas pluviais, deverão ser executadas canaletas /ou tubulações, conforme projeto de instalações sanitárias.</w:t>
      </w:r>
    </w:p>
    <w:p w:rsidR="00A72358" w:rsidRP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Onde houver caneletas na área de circulação e passagem externa, esta deverá ser coberta por grelha em concreto perfurado.</w:t>
      </w:r>
    </w:p>
    <w:p w:rsidR="00A72358" w:rsidRDefault="00A72358" w:rsidP="00476170">
      <w:pPr>
        <w:spacing w:line="360" w:lineRule="auto"/>
        <w:jc w:val="both"/>
        <w:rPr>
          <w:rFonts w:ascii="Arial" w:hAnsi="Arial" w:cs="Arial"/>
          <w:color w:val="000000"/>
          <w:sz w:val="24"/>
          <w:szCs w:val="24"/>
        </w:rPr>
      </w:pPr>
      <w:r w:rsidRPr="00A72358">
        <w:rPr>
          <w:rFonts w:ascii="Arial" w:hAnsi="Arial" w:cs="Arial"/>
          <w:color w:val="000000"/>
          <w:sz w:val="24"/>
          <w:szCs w:val="24"/>
        </w:rPr>
        <w:t xml:space="preserve"> Onde houver descida de águas pluviais dos telhados, deverão ser previstos caixas, os quais desembocarão em rede de águas pluviais específicas.</w:t>
      </w:r>
    </w:p>
    <w:p w:rsidR="00A72358" w:rsidRDefault="00A72358" w:rsidP="00476170">
      <w:pPr>
        <w:spacing w:line="360" w:lineRule="auto"/>
        <w:jc w:val="both"/>
        <w:rPr>
          <w:rFonts w:ascii="Arial" w:hAnsi="Arial" w:cs="Arial"/>
          <w:color w:val="000000"/>
          <w:sz w:val="24"/>
          <w:szCs w:val="24"/>
        </w:rPr>
      </w:pPr>
    </w:p>
    <w:p w:rsidR="00A72358" w:rsidRPr="005C7A45" w:rsidRDefault="00A72358" w:rsidP="00476170">
      <w:pPr>
        <w:pStyle w:val="PargrafodaLista"/>
        <w:numPr>
          <w:ilvl w:val="0"/>
          <w:numId w:val="16"/>
        </w:numPr>
        <w:spacing w:line="360" w:lineRule="auto"/>
        <w:jc w:val="both"/>
        <w:outlineLvl w:val="0"/>
        <w:rPr>
          <w:rFonts w:ascii="Arial" w:hAnsi="Arial" w:cs="Arial"/>
          <w:b/>
          <w:color w:val="000000"/>
          <w:sz w:val="24"/>
          <w:szCs w:val="24"/>
        </w:rPr>
      </w:pPr>
      <w:bookmarkStart w:id="76" w:name="_Toc504224655"/>
      <w:r w:rsidRPr="005C7A45">
        <w:rPr>
          <w:rFonts w:ascii="Arial" w:hAnsi="Arial" w:cs="Arial"/>
          <w:b/>
          <w:color w:val="000000"/>
          <w:sz w:val="24"/>
          <w:szCs w:val="24"/>
        </w:rPr>
        <w:t>INSTALAÇÕES ELÉTRICAS</w:t>
      </w:r>
      <w:bookmarkEnd w:id="76"/>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Deverão ser executadas rigorosamente dentro das normas técnicas de construção vigente da ABNT NBR 5410 Tensão – Instalações Elétricas de Baixa e em conformidade com o Projeto Executivo. Questões e problemas imprevistos deverão ser discutidos previamente com a fiscalização.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Todos os materiais elétricos deverão ser de 1ª qualidade, linha atual de mercado. A nota fiscal dos materiais elétricos assim como os respectivos Termos de Garantia deverá ser entregue à Fiscalização, por ocasião do Recebimento Provisório.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Todos os cabos alimentadores dos quadros deverão ser fornecidos e instalados de acordo com indicações e especificações indicadas em projeto.</w:t>
      </w:r>
      <w:r>
        <w:rPr>
          <w:rFonts w:ascii="Arial" w:hAnsi="Arial" w:cs="Arial"/>
          <w:color w:val="000000"/>
          <w:sz w:val="24"/>
          <w:szCs w:val="24"/>
        </w:rPr>
        <w:t xml:space="preserve"> </w:t>
      </w:r>
      <w:r w:rsidRPr="005C7A45">
        <w:rPr>
          <w:rFonts w:ascii="Arial" w:hAnsi="Arial" w:cs="Arial"/>
          <w:color w:val="000000"/>
          <w:sz w:val="24"/>
          <w:szCs w:val="24"/>
        </w:rPr>
        <w:t>No projeto estão indicados as cargas por circuito e o total dos quadros, considerados nos dimensionamentos dos alimentadores e sua proteção.</w:t>
      </w:r>
      <w:r>
        <w:rPr>
          <w:rFonts w:ascii="Arial" w:hAnsi="Arial" w:cs="Arial"/>
          <w:color w:val="000000"/>
          <w:sz w:val="24"/>
          <w:szCs w:val="24"/>
        </w:rPr>
        <w:t xml:space="preserve"> </w:t>
      </w:r>
      <w:r w:rsidRPr="005C7A45">
        <w:rPr>
          <w:rFonts w:ascii="Arial" w:hAnsi="Arial" w:cs="Arial"/>
          <w:color w:val="000000"/>
          <w:sz w:val="24"/>
          <w:szCs w:val="24"/>
        </w:rPr>
        <w:t>Os cabos a serem instalados deverão vir no mínimo com identificação do fabricante, bitola e tensão de isolação.</w:t>
      </w:r>
      <w:r>
        <w:rPr>
          <w:rFonts w:ascii="Arial" w:hAnsi="Arial" w:cs="Arial"/>
          <w:color w:val="000000"/>
          <w:sz w:val="24"/>
          <w:szCs w:val="24"/>
        </w:rPr>
        <w:t xml:space="preserve"> </w:t>
      </w:r>
      <w:r w:rsidRPr="005C7A45">
        <w:rPr>
          <w:rFonts w:ascii="Arial" w:hAnsi="Arial" w:cs="Arial"/>
          <w:color w:val="000000"/>
          <w:sz w:val="24"/>
          <w:szCs w:val="24"/>
        </w:rPr>
        <w:t>O material isolante deverá ser anti</w:t>
      </w:r>
      <w:r>
        <w:rPr>
          <w:rFonts w:ascii="Arial" w:hAnsi="Arial" w:cs="Arial"/>
          <w:color w:val="000000"/>
          <w:sz w:val="24"/>
          <w:szCs w:val="24"/>
        </w:rPr>
        <w:t>-</w:t>
      </w:r>
      <w:r w:rsidRPr="005C7A45">
        <w:rPr>
          <w:rFonts w:ascii="Arial" w:hAnsi="Arial" w:cs="Arial"/>
          <w:color w:val="000000"/>
          <w:sz w:val="24"/>
          <w:szCs w:val="24"/>
        </w:rPr>
        <w:t>chama para evitar a propagação da mesma.</w:t>
      </w:r>
    </w:p>
    <w:p w:rsidR="005C7A45" w:rsidRPr="005C7A45" w:rsidRDefault="005C7A45" w:rsidP="00476170">
      <w:pPr>
        <w:spacing w:line="360" w:lineRule="auto"/>
        <w:jc w:val="both"/>
        <w:rPr>
          <w:rFonts w:ascii="Arial" w:hAnsi="Arial" w:cs="Arial"/>
          <w:color w:val="000000"/>
          <w:sz w:val="24"/>
          <w:szCs w:val="24"/>
        </w:rPr>
      </w:pPr>
    </w:p>
    <w:p w:rsidR="005C7A45" w:rsidRPr="005C7A45" w:rsidRDefault="005C7A45" w:rsidP="00476170">
      <w:pPr>
        <w:pStyle w:val="PargrafodaLista"/>
        <w:numPr>
          <w:ilvl w:val="1"/>
          <w:numId w:val="16"/>
        </w:numPr>
        <w:spacing w:line="360" w:lineRule="auto"/>
        <w:jc w:val="both"/>
        <w:outlineLvl w:val="1"/>
        <w:rPr>
          <w:rFonts w:ascii="Arial" w:hAnsi="Arial" w:cs="Arial"/>
          <w:b/>
          <w:color w:val="000000"/>
          <w:sz w:val="24"/>
          <w:szCs w:val="24"/>
        </w:rPr>
      </w:pPr>
      <w:bookmarkStart w:id="77" w:name="_Toc504224656"/>
      <w:r w:rsidRPr="005C7A45">
        <w:rPr>
          <w:rFonts w:ascii="Arial" w:hAnsi="Arial" w:cs="Arial"/>
          <w:b/>
          <w:color w:val="000000"/>
          <w:sz w:val="24"/>
          <w:szCs w:val="24"/>
        </w:rPr>
        <w:t>Distribuição de energia:</w:t>
      </w:r>
      <w:bookmarkEnd w:id="77"/>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Os quadros de distribuição deverão ser fornecidos e instalados nos locais indicados em projeto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 distribuição será executada a partir dos quadros para os diferentes pontos de luz, tomadas e equipamentos, utilizando-se sempre eletrodutos ou eletrocalhas.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Quando a instalação for embutida, serão usadas caixas de passagem em PVC. Para tomadas e interruptores serão retangulares de 4”x2” ou quadradas de 4”x4” conforme o </w:t>
      </w:r>
      <w:r w:rsidR="008B3B1F" w:rsidRPr="005C7A45">
        <w:rPr>
          <w:rFonts w:ascii="Arial" w:hAnsi="Arial" w:cs="Arial"/>
          <w:color w:val="000000"/>
          <w:sz w:val="24"/>
          <w:szCs w:val="24"/>
        </w:rPr>
        <w:t>número</w:t>
      </w:r>
      <w:r w:rsidRPr="005C7A45">
        <w:rPr>
          <w:rFonts w:ascii="Arial" w:hAnsi="Arial" w:cs="Arial"/>
          <w:color w:val="000000"/>
          <w:sz w:val="24"/>
          <w:szCs w:val="24"/>
        </w:rPr>
        <w:t xml:space="preserve"> ou aparelhos a serem instalados.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As eletrocalhas a serem utilizadas deverão ser em aço galvanizado eletroliticamente com conexões compatíveis, e nas medidas indicadas em projeto, fabricadas em chapa de aço carbono nº 14MSG, tipo perfurada.</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Os perfilados deverão fabricados em chapa de aço carbono nº 14MSG, tipo perfurados e galvanizados eletroliticamente.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Os eletrodutos, quando forem para instalação aparente, deverão ser de aço galvanizado eletrolítico e quando a instalação for embutida, deverão ser de PVC rígido, roscável.</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Nos casos em que o sistema de distribuição dos circuitos preverem a utilização de eletrocalhas metálicas, o acabamento do sistema junto aos quadros e caixas de passagem deverá ser executado por meio de flanges específicas, fabricadas do mesmo material e acabamento aplicados às eletrocalhas, não sendo aceitas improvisações executadas na obra;</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Todas as curvas, derivações, tês, utilizadas na montagem dos sistemas de eletrocalhas, deverão ser fabricadas com raios longos, não sendo aceitas peças com curvas fechadas, dotadas de cantos “vivos”, as quais poderão danificar a isolação elétrica dos condutores ali instalados.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Deverão ser previstos todos os suportes e estruturas necessárias para fixação das eletrocalhas, perfilados, eletrodutos e canaletas;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Todas as entradas e saídas de caixas e quadro em eletrodutos deverão receber acabamento através de buchas e arruelas.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 Contratada deverá prever a identificação dos circuitos por meio de marcadores de PVC (anilhas);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As emendas dos circuitos para alimentação das tomadas de energia deverão ser soldadas à quente por meio de estanho 50/50, devendo a recomposição das isolações receber camada de fita isolante de borracha auto-aglomerante tipo Autofusão e acabamento com no mínimo duas camadas de fita isolante plástica de boa qualidade;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Para as salas do Acelerador Linear e de Braquiterapia, além das instalações indicadas nos projetos executivos, deverão ser seguidas e executadas todas as instalações previstas nos projetos fornecidos pela fabricante e indicadas nas respectivas folhas.</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Para estas salas também deverão ser fornecidos todos os materiais e equipamentos, que estão indicadas nos projetos e que não façam parte do fornecimento do fabricante, bem como a mão de obra para sua instalação.</w:t>
      </w:r>
    </w:p>
    <w:p w:rsidR="005C7A45" w:rsidRPr="005C7A45" w:rsidRDefault="005C7A45" w:rsidP="00476170">
      <w:pPr>
        <w:spacing w:line="360" w:lineRule="auto"/>
        <w:jc w:val="both"/>
        <w:rPr>
          <w:rFonts w:ascii="Arial" w:hAnsi="Arial" w:cs="Arial"/>
          <w:color w:val="000000"/>
          <w:sz w:val="24"/>
          <w:szCs w:val="24"/>
        </w:rPr>
      </w:pPr>
    </w:p>
    <w:p w:rsidR="005C7A45" w:rsidRDefault="005C7A45" w:rsidP="00476170">
      <w:pPr>
        <w:pStyle w:val="Ttulo2"/>
        <w:numPr>
          <w:ilvl w:val="1"/>
          <w:numId w:val="16"/>
        </w:numPr>
        <w:spacing w:line="360" w:lineRule="auto"/>
        <w:jc w:val="both"/>
        <w:rPr>
          <w:rFonts w:ascii="Arial" w:hAnsi="Arial" w:cs="Arial"/>
          <w:b/>
          <w:color w:val="000000"/>
          <w:sz w:val="24"/>
          <w:szCs w:val="24"/>
        </w:rPr>
      </w:pPr>
      <w:bookmarkStart w:id="78" w:name="_Toc504224657"/>
      <w:r w:rsidRPr="005C7A45">
        <w:rPr>
          <w:rFonts w:ascii="Arial" w:hAnsi="Arial" w:cs="Arial"/>
          <w:b/>
          <w:color w:val="000000"/>
          <w:sz w:val="24"/>
          <w:szCs w:val="24"/>
        </w:rPr>
        <w:t>Força e Iluminação</w:t>
      </w:r>
      <w:bookmarkEnd w:id="78"/>
    </w:p>
    <w:p w:rsidR="005C7A45" w:rsidRPr="005C7A45"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79" w:name="_Toc504224658"/>
      <w:r w:rsidRPr="005C7A45">
        <w:rPr>
          <w:rFonts w:ascii="Arial" w:hAnsi="Arial" w:cs="Arial"/>
          <w:b/>
          <w:color w:val="000000"/>
          <w:sz w:val="24"/>
          <w:szCs w:val="24"/>
        </w:rPr>
        <w:t>Seção dos Condutores FASE</w:t>
      </w:r>
      <w:bookmarkEnd w:id="79"/>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 Seção dos condutores de fase, em circuitos de corrente alternada, e dos condutores vivos, em circuitos de corrente contínua, não deve ser inferior ao valor pertinente dado na tabela abaixo:</w:t>
      </w:r>
    </w:p>
    <w:p w:rsidR="0057754E" w:rsidRDefault="0057754E" w:rsidP="00476170">
      <w:pPr>
        <w:pStyle w:val="Recuodecorpodetexto3"/>
        <w:spacing w:after="0" w:line="360" w:lineRule="auto"/>
        <w:ind w:left="0"/>
        <w:jc w:val="both"/>
        <w:rPr>
          <w:rFonts w:ascii="Arial" w:hAnsi="Arial" w:cs="Arial"/>
          <w:b/>
          <w:bCs/>
          <w:i/>
          <w:sz w:val="20"/>
          <w:szCs w:val="20"/>
        </w:rPr>
      </w:pPr>
      <w:r>
        <w:rPr>
          <w:rFonts w:ascii="Arial" w:hAnsi="Arial" w:cs="Arial"/>
          <w:b/>
          <w:bCs/>
          <w:i/>
          <w:sz w:val="20"/>
          <w:szCs w:val="20"/>
        </w:rPr>
        <w:t xml:space="preserve">         Tabela 6.2.6.1.1 da  NBR 5410 – Instalação Elétricas de Baixa Tensão</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3"/>
        <w:gridCol w:w="1387"/>
        <w:gridCol w:w="165"/>
        <w:gridCol w:w="2679"/>
        <w:gridCol w:w="378"/>
        <w:gridCol w:w="565"/>
        <w:gridCol w:w="477"/>
        <w:gridCol w:w="473"/>
        <w:gridCol w:w="967"/>
      </w:tblGrid>
      <w:tr w:rsidR="0057754E" w:rsidTr="0057754E">
        <w:trPr>
          <w:jc w:val="right"/>
        </w:trPr>
        <w:tc>
          <w:tcPr>
            <w:tcW w:w="3084" w:type="dxa"/>
            <w:gridSpan w:val="3"/>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TIPO DE LINHA</w:t>
            </w:r>
          </w:p>
        </w:tc>
        <w:tc>
          <w:tcPr>
            <w:tcW w:w="3420" w:type="dxa"/>
            <w:gridSpan w:val="2"/>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UTILIZAÇÃO DO CIRCUITO</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SEÇÃO MÍNIMA DO CONDUTOR MM</w:t>
            </w:r>
            <w:r>
              <w:rPr>
                <w:rFonts w:ascii="Arial" w:hAnsi="Arial" w:cs="Arial"/>
                <w:b/>
                <w:bCs/>
                <w:sz w:val="20"/>
                <w:szCs w:val="20"/>
                <w:vertAlign w:val="superscript"/>
              </w:rPr>
              <w:t>2</w:t>
            </w:r>
            <w:r>
              <w:rPr>
                <w:rFonts w:ascii="Arial" w:hAnsi="Arial" w:cs="Arial"/>
                <w:b/>
                <w:bCs/>
                <w:sz w:val="20"/>
                <w:szCs w:val="20"/>
              </w:rPr>
              <w:t xml:space="preserve"> - MATERIAL</w:t>
            </w:r>
          </w:p>
        </w:tc>
      </w:tr>
      <w:tr w:rsidR="0057754E" w:rsidTr="0057754E">
        <w:trPr>
          <w:cantSplit/>
          <w:jc w:val="right"/>
        </w:trPr>
        <w:tc>
          <w:tcPr>
            <w:tcW w:w="1464" w:type="dxa"/>
            <w:vMerge w:val="restart"/>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line="360" w:lineRule="auto"/>
              <w:ind w:left="0"/>
              <w:jc w:val="both"/>
              <w:rPr>
                <w:rFonts w:ascii="Arial" w:hAnsi="Arial" w:cs="Arial"/>
                <w:bCs/>
                <w:sz w:val="20"/>
                <w:szCs w:val="20"/>
              </w:rPr>
            </w:pPr>
            <w:r>
              <w:rPr>
                <w:rFonts w:ascii="Arial" w:hAnsi="Arial" w:cs="Arial"/>
                <w:bCs/>
                <w:sz w:val="20"/>
                <w:szCs w:val="20"/>
              </w:rPr>
              <w:t>Instalação fixa em geral</w:t>
            </w:r>
          </w:p>
        </w:tc>
        <w:tc>
          <w:tcPr>
            <w:tcW w:w="1620"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line="360" w:lineRule="auto"/>
              <w:ind w:left="0"/>
              <w:jc w:val="both"/>
              <w:rPr>
                <w:rFonts w:ascii="Arial" w:hAnsi="Arial" w:cs="Arial"/>
                <w:bCs/>
                <w:sz w:val="20"/>
                <w:szCs w:val="20"/>
              </w:rPr>
            </w:pPr>
            <w:r>
              <w:rPr>
                <w:rFonts w:ascii="Arial" w:hAnsi="Arial" w:cs="Arial"/>
                <w:bCs/>
                <w:sz w:val="20"/>
                <w:szCs w:val="20"/>
              </w:rPr>
              <w:t>Condutores e cabos isolados</w:t>
            </w: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Circuito de iluminação</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Cs/>
                <w:sz w:val="20"/>
                <w:szCs w:val="20"/>
              </w:rPr>
            </w:pPr>
            <w:r>
              <w:rPr>
                <w:rFonts w:ascii="Arial" w:hAnsi="Arial" w:cs="Arial"/>
                <w:bCs/>
                <w:sz w:val="20"/>
                <w:szCs w:val="20"/>
              </w:rPr>
              <w:t>1,5 Cu - 16 Al</w:t>
            </w:r>
          </w:p>
        </w:tc>
      </w:tr>
      <w:tr w:rsidR="0057754E" w:rsidTr="0057754E">
        <w:trPr>
          <w:cantSplit/>
          <w:jc w:val="right"/>
        </w:trPr>
        <w:tc>
          <w:tcPr>
            <w:tcW w:w="0" w:type="auto"/>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
                <w:bCs/>
                <w:sz w:val="20"/>
                <w:szCs w:val="20"/>
              </w:rPr>
            </w:pPr>
            <w:r>
              <w:rPr>
                <w:rFonts w:ascii="Arial" w:hAnsi="Arial" w:cs="Arial"/>
                <w:b/>
                <w:bCs/>
                <w:sz w:val="20"/>
                <w:szCs w:val="20"/>
              </w:rPr>
              <w:t>(Circuito de força 2)</w:t>
            </w:r>
          </w:p>
        </w:tc>
        <w:tc>
          <w:tcPr>
            <w:tcW w:w="2727" w:type="dxa"/>
            <w:gridSpan w:val="4"/>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2,5 Cu - 16 Al</w:t>
            </w:r>
          </w:p>
        </w:tc>
      </w:tr>
      <w:tr w:rsidR="0057754E" w:rsidTr="0057754E">
        <w:trPr>
          <w:cantSplit/>
          <w:jc w:val="right"/>
        </w:trPr>
        <w:tc>
          <w:tcPr>
            <w:tcW w:w="0" w:type="auto"/>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Circuito de sinalização e circuitos de controle</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Cs/>
                <w:sz w:val="20"/>
                <w:szCs w:val="20"/>
              </w:rPr>
            </w:pPr>
            <w:r>
              <w:rPr>
                <w:rFonts w:ascii="Arial" w:hAnsi="Arial" w:cs="Arial"/>
                <w:bCs/>
                <w:sz w:val="20"/>
                <w:szCs w:val="20"/>
              </w:rPr>
              <w:t xml:space="preserve">0,5 Cu </w:t>
            </w:r>
            <w:r>
              <w:rPr>
                <w:rFonts w:ascii="Arial" w:hAnsi="Arial" w:cs="Arial"/>
                <w:bCs/>
                <w:sz w:val="20"/>
                <w:szCs w:val="20"/>
                <w:vertAlign w:val="superscript"/>
              </w:rPr>
              <w:t>3)</w:t>
            </w:r>
          </w:p>
        </w:tc>
      </w:tr>
      <w:tr w:rsidR="0057754E" w:rsidTr="0057754E">
        <w:trPr>
          <w:cantSplit/>
          <w:jc w:val="right"/>
        </w:trPr>
        <w:tc>
          <w:tcPr>
            <w:tcW w:w="0" w:type="auto"/>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1620"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line="360" w:lineRule="auto"/>
              <w:ind w:left="0"/>
              <w:jc w:val="both"/>
              <w:rPr>
                <w:rFonts w:ascii="Arial" w:hAnsi="Arial" w:cs="Arial"/>
                <w:bCs/>
                <w:sz w:val="20"/>
                <w:szCs w:val="20"/>
              </w:rPr>
            </w:pPr>
            <w:r>
              <w:rPr>
                <w:rFonts w:ascii="Arial" w:hAnsi="Arial" w:cs="Arial"/>
                <w:bCs/>
                <w:sz w:val="20"/>
                <w:szCs w:val="20"/>
              </w:rPr>
              <w:t>Condutores nus</w:t>
            </w: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Circuitos de força</w:t>
            </w:r>
          </w:p>
        </w:tc>
        <w:tc>
          <w:tcPr>
            <w:tcW w:w="2727" w:type="dxa"/>
            <w:gridSpan w:val="4"/>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after="0" w:line="360" w:lineRule="auto"/>
              <w:ind w:left="0"/>
              <w:jc w:val="both"/>
              <w:rPr>
                <w:rFonts w:ascii="Arial" w:hAnsi="Arial" w:cs="Arial"/>
                <w:bCs/>
                <w:sz w:val="20"/>
                <w:szCs w:val="20"/>
              </w:rPr>
            </w:pPr>
            <w:r>
              <w:rPr>
                <w:rFonts w:ascii="Arial" w:hAnsi="Arial" w:cs="Arial"/>
                <w:bCs/>
                <w:sz w:val="20"/>
                <w:szCs w:val="20"/>
              </w:rPr>
              <w:t>10 Cu - 16 Al</w:t>
            </w:r>
          </w:p>
        </w:tc>
      </w:tr>
      <w:tr w:rsidR="0057754E" w:rsidTr="0057754E">
        <w:trPr>
          <w:cantSplit/>
          <w:jc w:val="right"/>
        </w:trPr>
        <w:tc>
          <w:tcPr>
            <w:tcW w:w="0" w:type="auto"/>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Circuitos de sinalização e circuitos de controle</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Cs/>
                <w:sz w:val="20"/>
                <w:szCs w:val="20"/>
              </w:rPr>
            </w:pPr>
            <w:r>
              <w:rPr>
                <w:rFonts w:ascii="Arial" w:hAnsi="Arial" w:cs="Arial"/>
                <w:bCs/>
                <w:sz w:val="20"/>
                <w:szCs w:val="20"/>
              </w:rPr>
              <w:t>4 Cu</w:t>
            </w:r>
          </w:p>
        </w:tc>
      </w:tr>
      <w:tr w:rsidR="0057754E" w:rsidTr="0057754E">
        <w:trPr>
          <w:cantSplit/>
          <w:jc w:val="right"/>
        </w:trPr>
        <w:tc>
          <w:tcPr>
            <w:tcW w:w="3084"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line="360" w:lineRule="auto"/>
              <w:ind w:left="0"/>
              <w:jc w:val="both"/>
              <w:rPr>
                <w:rFonts w:ascii="Arial" w:hAnsi="Arial" w:cs="Arial"/>
                <w:bCs/>
                <w:sz w:val="20"/>
                <w:szCs w:val="20"/>
              </w:rPr>
            </w:pPr>
            <w:r>
              <w:rPr>
                <w:rFonts w:ascii="Arial" w:hAnsi="Arial" w:cs="Arial"/>
                <w:bCs/>
                <w:sz w:val="20"/>
                <w:szCs w:val="20"/>
              </w:rPr>
              <w:t>Linhas flexíveis com cabos isolados</w:t>
            </w: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Para um equipamento específico</w:t>
            </w:r>
          </w:p>
        </w:tc>
        <w:tc>
          <w:tcPr>
            <w:tcW w:w="2727" w:type="dxa"/>
            <w:gridSpan w:val="4"/>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after="0" w:line="360" w:lineRule="auto"/>
              <w:ind w:left="0"/>
              <w:jc w:val="both"/>
              <w:rPr>
                <w:rFonts w:ascii="Arial" w:hAnsi="Arial" w:cs="Arial"/>
                <w:bCs/>
                <w:sz w:val="20"/>
                <w:szCs w:val="20"/>
              </w:rPr>
            </w:pPr>
            <w:r>
              <w:rPr>
                <w:rFonts w:ascii="Arial" w:hAnsi="Arial" w:cs="Arial"/>
                <w:bCs/>
                <w:sz w:val="20"/>
                <w:szCs w:val="20"/>
              </w:rPr>
              <w:t>Como especificar na norma do equipamento</w:t>
            </w:r>
          </w:p>
        </w:tc>
      </w:tr>
      <w:tr w:rsidR="0057754E" w:rsidTr="0057754E">
        <w:trPr>
          <w:cantSplit/>
          <w:jc w:val="right"/>
        </w:trPr>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Para qualquer outra aplicação</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 xml:space="preserve">0,75 Cu </w:t>
            </w:r>
            <w:r>
              <w:rPr>
                <w:rFonts w:ascii="Arial" w:hAnsi="Arial" w:cs="Arial"/>
                <w:bCs/>
                <w:sz w:val="20"/>
                <w:szCs w:val="20"/>
                <w:vertAlign w:val="superscript"/>
              </w:rPr>
              <w:t>4)</w:t>
            </w:r>
          </w:p>
        </w:tc>
      </w:tr>
      <w:tr w:rsidR="0057754E" w:rsidTr="0057754E">
        <w:trPr>
          <w:cantSplit/>
          <w:jc w:val="right"/>
        </w:trPr>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c>
          <w:tcPr>
            <w:tcW w:w="3420" w:type="dxa"/>
            <w:gridSpan w:val="2"/>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Circuitos e extrabaixa tensão para aplicações especiais</w:t>
            </w:r>
          </w:p>
        </w:tc>
        <w:tc>
          <w:tcPr>
            <w:tcW w:w="2727" w:type="dxa"/>
            <w:gridSpan w:val="4"/>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before="120" w:after="0" w:line="360" w:lineRule="auto"/>
              <w:ind w:left="0"/>
              <w:jc w:val="both"/>
              <w:rPr>
                <w:rFonts w:ascii="Arial" w:hAnsi="Arial" w:cs="Arial"/>
                <w:bCs/>
                <w:sz w:val="20"/>
                <w:szCs w:val="20"/>
              </w:rPr>
            </w:pPr>
            <w:r>
              <w:rPr>
                <w:rFonts w:ascii="Arial" w:hAnsi="Arial" w:cs="Arial"/>
                <w:bCs/>
                <w:sz w:val="20"/>
                <w:szCs w:val="20"/>
              </w:rPr>
              <w:t>0,75 Cu</w:t>
            </w:r>
          </w:p>
        </w:tc>
      </w:tr>
      <w:tr w:rsidR="0057754E" w:rsidTr="0057754E">
        <w:trPr>
          <w:jc w:val="right"/>
        </w:trPr>
        <w:tc>
          <w:tcPr>
            <w:tcW w:w="9231" w:type="dxa"/>
            <w:gridSpan w:val="9"/>
            <w:tcBorders>
              <w:top w:val="single" w:sz="4" w:space="0" w:color="auto"/>
              <w:left w:val="single" w:sz="4" w:space="0" w:color="auto"/>
              <w:bottom w:val="single" w:sz="4" w:space="0" w:color="auto"/>
              <w:right w:val="single" w:sz="4" w:space="0" w:color="auto"/>
            </w:tcBorders>
            <w:hideMark/>
          </w:tcPr>
          <w:p w:rsidR="0057754E" w:rsidRDefault="0057754E" w:rsidP="00476170">
            <w:pPr>
              <w:pStyle w:val="Recuodecorpodetexto3"/>
              <w:numPr>
                <w:ilvl w:val="0"/>
                <w:numId w:val="36"/>
              </w:numPr>
              <w:tabs>
                <w:tab w:val="num" w:pos="370"/>
              </w:tabs>
              <w:spacing w:after="0" w:line="360" w:lineRule="auto"/>
              <w:ind w:left="360"/>
              <w:jc w:val="both"/>
              <w:rPr>
                <w:rFonts w:ascii="Arial" w:hAnsi="Arial" w:cs="Arial"/>
                <w:bCs/>
                <w:sz w:val="20"/>
                <w:szCs w:val="20"/>
              </w:rPr>
            </w:pPr>
            <w:r>
              <w:rPr>
                <w:rFonts w:ascii="Arial" w:hAnsi="Arial" w:cs="Arial"/>
                <w:bCs/>
                <w:sz w:val="20"/>
                <w:szCs w:val="20"/>
              </w:rPr>
              <w:t>Seções mínimas ditadas por razões mecânicas</w:t>
            </w:r>
          </w:p>
          <w:p w:rsidR="0057754E" w:rsidRDefault="0057754E" w:rsidP="00476170">
            <w:pPr>
              <w:pStyle w:val="Recuodecorpodetexto3"/>
              <w:numPr>
                <w:ilvl w:val="0"/>
                <w:numId w:val="36"/>
              </w:numPr>
              <w:tabs>
                <w:tab w:val="num" w:pos="370"/>
              </w:tabs>
              <w:spacing w:after="0" w:line="360" w:lineRule="auto"/>
              <w:ind w:left="360"/>
              <w:jc w:val="both"/>
              <w:rPr>
                <w:rFonts w:ascii="Arial" w:hAnsi="Arial" w:cs="Arial"/>
                <w:bCs/>
                <w:sz w:val="20"/>
                <w:szCs w:val="20"/>
              </w:rPr>
            </w:pPr>
            <w:r>
              <w:rPr>
                <w:rFonts w:ascii="Arial" w:hAnsi="Arial" w:cs="Arial"/>
                <w:bCs/>
                <w:sz w:val="20"/>
                <w:szCs w:val="20"/>
              </w:rPr>
              <w:t>Os circuitos de tomadas de corrente são considerados circuitos de força</w:t>
            </w:r>
          </w:p>
          <w:p w:rsidR="0057754E" w:rsidRDefault="0057754E" w:rsidP="00476170">
            <w:pPr>
              <w:pStyle w:val="Recuodecorpodetexto3"/>
              <w:numPr>
                <w:ilvl w:val="0"/>
                <w:numId w:val="36"/>
              </w:numPr>
              <w:tabs>
                <w:tab w:val="num" w:pos="370"/>
              </w:tabs>
              <w:spacing w:after="0" w:line="360" w:lineRule="auto"/>
              <w:ind w:left="360"/>
              <w:jc w:val="both"/>
              <w:rPr>
                <w:rFonts w:ascii="Arial" w:hAnsi="Arial" w:cs="Arial"/>
                <w:bCs/>
                <w:sz w:val="20"/>
                <w:szCs w:val="20"/>
              </w:rPr>
            </w:pPr>
            <w:r>
              <w:rPr>
                <w:rFonts w:ascii="Arial" w:hAnsi="Arial" w:cs="Arial"/>
                <w:bCs/>
                <w:sz w:val="20"/>
                <w:szCs w:val="20"/>
              </w:rPr>
              <w:lastRenderedPageBreak/>
              <w:t>Em circuitos de sinalização e controle destinados a equipamento eletrônicos é admitida uma seção mínima de 0,1 mm</w:t>
            </w:r>
            <w:r>
              <w:rPr>
                <w:rFonts w:ascii="Arial" w:hAnsi="Arial" w:cs="Arial"/>
                <w:bCs/>
                <w:sz w:val="20"/>
                <w:szCs w:val="20"/>
                <w:vertAlign w:val="superscript"/>
              </w:rPr>
              <w:t>2</w:t>
            </w:r>
          </w:p>
          <w:p w:rsidR="0057754E" w:rsidRDefault="0057754E" w:rsidP="00476170">
            <w:pPr>
              <w:pStyle w:val="Recuodecorpodetexto3"/>
              <w:numPr>
                <w:ilvl w:val="0"/>
                <w:numId w:val="36"/>
              </w:numPr>
              <w:tabs>
                <w:tab w:val="num" w:pos="370"/>
              </w:tabs>
              <w:spacing w:after="0" w:line="360" w:lineRule="auto"/>
              <w:ind w:left="360"/>
              <w:jc w:val="both"/>
              <w:rPr>
                <w:rFonts w:ascii="Arial" w:hAnsi="Arial" w:cs="Arial"/>
                <w:bCs/>
                <w:sz w:val="20"/>
                <w:szCs w:val="20"/>
              </w:rPr>
            </w:pPr>
            <w:r>
              <w:rPr>
                <w:rFonts w:ascii="Arial" w:hAnsi="Arial" w:cs="Arial"/>
                <w:bCs/>
                <w:sz w:val="20"/>
                <w:szCs w:val="20"/>
              </w:rPr>
              <w:t>Em cabos multipolares flexíveis contendo sete ou mais veias são admitidas uma seção mínima de 0,1 mm</w:t>
            </w:r>
            <w:r>
              <w:rPr>
                <w:rFonts w:ascii="Arial" w:hAnsi="Arial" w:cs="Arial"/>
                <w:bCs/>
                <w:sz w:val="20"/>
                <w:szCs w:val="20"/>
                <w:vertAlign w:val="superscript"/>
              </w:rPr>
              <w:t>2</w:t>
            </w:r>
            <w:r>
              <w:rPr>
                <w:rFonts w:ascii="Arial" w:hAnsi="Arial" w:cs="Arial"/>
                <w:bCs/>
                <w:sz w:val="20"/>
                <w:szCs w:val="20"/>
              </w:rPr>
              <w:t>.</w:t>
            </w:r>
          </w:p>
        </w:tc>
      </w:tr>
      <w:tr w:rsidR="0057754E" w:rsidTr="0057754E">
        <w:trPr>
          <w:jc w:val="right"/>
        </w:trPr>
        <w:tc>
          <w:tcPr>
            <w:tcW w:w="9231" w:type="dxa"/>
            <w:gridSpan w:val="9"/>
            <w:tcBorders>
              <w:top w:val="single" w:sz="4" w:space="0" w:color="auto"/>
              <w:left w:val="single" w:sz="4" w:space="0" w:color="auto"/>
              <w:bottom w:val="single" w:sz="4" w:space="0" w:color="auto"/>
              <w:right w:val="single" w:sz="4" w:space="0" w:color="auto"/>
            </w:tcBorders>
          </w:tcPr>
          <w:p w:rsidR="0057754E" w:rsidRDefault="0057754E" w:rsidP="00476170">
            <w:pPr>
              <w:pStyle w:val="Recuodecorpodetexto3"/>
              <w:spacing w:after="0" w:line="360" w:lineRule="auto"/>
              <w:jc w:val="both"/>
              <w:rPr>
                <w:rFonts w:ascii="Arial" w:hAnsi="Arial" w:cs="Arial"/>
                <w:bCs/>
                <w:sz w:val="20"/>
                <w:szCs w:val="20"/>
              </w:rPr>
            </w:pPr>
          </w:p>
        </w:tc>
      </w:tr>
      <w:tr w:rsidR="0057754E" w:rsidTr="0057754E">
        <w:trPr>
          <w:jc w:val="right"/>
        </w:trPr>
        <w:tc>
          <w:tcPr>
            <w:tcW w:w="9231" w:type="dxa"/>
            <w:gridSpan w:val="9"/>
            <w:tcBorders>
              <w:top w:val="single" w:sz="4" w:space="0" w:color="auto"/>
              <w:left w:val="single" w:sz="4" w:space="0" w:color="auto"/>
              <w:bottom w:val="single" w:sz="4" w:space="0" w:color="auto"/>
              <w:right w:val="single" w:sz="4" w:space="0" w:color="auto"/>
            </w:tcBorders>
          </w:tcPr>
          <w:p w:rsidR="0057754E" w:rsidRDefault="0057754E" w:rsidP="00476170">
            <w:pPr>
              <w:pStyle w:val="Recuodecorpodetexto3"/>
              <w:spacing w:after="0" w:line="360" w:lineRule="auto"/>
              <w:ind w:left="0"/>
              <w:jc w:val="both"/>
              <w:rPr>
                <w:rFonts w:ascii="Arial" w:hAnsi="Arial" w:cs="Arial"/>
                <w:bCs/>
                <w:sz w:val="20"/>
                <w:szCs w:val="20"/>
              </w:rPr>
            </w:pPr>
          </w:p>
        </w:tc>
      </w:tr>
      <w:tr w:rsidR="0057754E" w:rsidTr="0057754E">
        <w:trPr>
          <w:jc w:val="right"/>
        </w:trPr>
        <w:tc>
          <w:tcPr>
            <w:tcW w:w="2901" w:type="dxa"/>
            <w:gridSpan w:val="2"/>
            <w:tcBorders>
              <w:top w:val="double" w:sz="4" w:space="0" w:color="auto"/>
              <w:left w:val="single" w:sz="4" w:space="0" w:color="auto"/>
              <w:bottom w:val="double" w:sz="4" w:space="0" w:color="auto"/>
              <w:right w:val="single" w:sz="4" w:space="0" w:color="auto"/>
            </w:tcBorders>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 xml:space="preserve">   TIPO DE FIO</w:t>
            </w:r>
          </w:p>
        </w:tc>
        <w:tc>
          <w:tcPr>
            <w:tcW w:w="6330" w:type="dxa"/>
            <w:gridSpan w:val="7"/>
            <w:tcBorders>
              <w:top w:val="double" w:sz="4" w:space="0" w:color="auto"/>
              <w:left w:val="single" w:sz="4" w:space="0" w:color="auto"/>
              <w:bottom w:val="double" w:sz="4" w:space="0" w:color="auto"/>
              <w:right w:val="single" w:sz="4" w:space="0" w:color="auto"/>
            </w:tcBorders>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COR (*)</w:t>
            </w:r>
          </w:p>
        </w:tc>
      </w:tr>
      <w:tr w:rsidR="0057754E" w:rsidTr="0057754E">
        <w:trPr>
          <w:jc w:val="right"/>
        </w:trPr>
        <w:tc>
          <w:tcPr>
            <w:tcW w:w="2901" w:type="dxa"/>
            <w:gridSpan w:val="2"/>
            <w:tcBorders>
              <w:top w:val="double" w:sz="4" w:space="0" w:color="auto"/>
              <w:left w:val="single" w:sz="4" w:space="0" w:color="auto"/>
              <w:bottom w:val="double" w:sz="4" w:space="0" w:color="auto"/>
              <w:right w:val="single" w:sz="4" w:space="0" w:color="auto"/>
            </w:tcBorders>
          </w:tcPr>
          <w:p w:rsidR="0057754E" w:rsidRDefault="0057754E" w:rsidP="00476170">
            <w:pPr>
              <w:pStyle w:val="Recuodecorpodetexto3"/>
              <w:spacing w:after="0" w:line="360" w:lineRule="auto"/>
              <w:ind w:left="0"/>
              <w:jc w:val="both"/>
              <w:rPr>
                <w:rFonts w:ascii="Arial" w:hAnsi="Arial" w:cs="Arial"/>
                <w:b/>
                <w:bCs/>
                <w:sz w:val="20"/>
                <w:szCs w:val="20"/>
              </w:rPr>
            </w:pPr>
          </w:p>
          <w:p w:rsidR="0057754E" w:rsidRDefault="0057754E" w:rsidP="00476170">
            <w:pPr>
              <w:pStyle w:val="Recuodecorpodetexto3"/>
              <w:spacing w:after="0" w:line="360" w:lineRule="auto"/>
              <w:ind w:left="0"/>
              <w:jc w:val="both"/>
              <w:rPr>
                <w:rFonts w:ascii="Arial" w:hAnsi="Arial" w:cs="Arial"/>
                <w:b/>
                <w:bCs/>
                <w:sz w:val="20"/>
                <w:szCs w:val="20"/>
              </w:rPr>
            </w:pPr>
          </w:p>
        </w:tc>
        <w:tc>
          <w:tcPr>
            <w:tcW w:w="6330" w:type="dxa"/>
            <w:gridSpan w:val="7"/>
            <w:tcBorders>
              <w:top w:val="double" w:sz="4" w:space="0" w:color="auto"/>
              <w:left w:val="single" w:sz="4" w:space="0" w:color="auto"/>
              <w:bottom w:val="double" w:sz="4" w:space="0" w:color="auto"/>
              <w:right w:val="single" w:sz="4" w:space="0" w:color="auto"/>
            </w:tcBorders>
          </w:tcPr>
          <w:p w:rsidR="0057754E" w:rsidRDefault="0057754E" w:rsidP="00476170">
            <w:pPr>
              <w:pStyle w:val="Recuodecorpodetexto3"/>
              <w:spacing w:after="0" w:line="360" w:lineRule="auto"/>
              <w:ind w:left="0"/>
              <w:jc w:val="both"/>
              <w:rPr>
                <w:rFonts w:ascii="Arial" w:hAnsi="Arial" w:cs="Arial"/>
                <w:b/>
                <w:bCs/>
                <w:sz w:val="20"/>
                <w:szCs w:val="20"/>
              </w:rPr>
            </w:pPr>
          </w:p>
        </w:tc>
      </w:tr>
      <w:tr w:rsidR="0057754E" w:rsidTr="0057754E">
        <w:trPr>
          <w:jc w:val="right"/>
        </w:trPr>
        <w:tc>
          <w:tcPr>
            <w:tcW w:w="2901" w:type="dxa"/>
            <w:gridSpan w:val="2"/>
            <w:tcBorders>
              <w:top w:val="doub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Condutor neutro</w:t>
            </w:r>
          </w:p>
        </w:tc>
        <w:tc>
          <w:tcPr>
            <w:tcW w:w="3165" w:type="dxa"/>
            <w:gridSpan w:val="2"/>
            <w:tcBorders>
              <w:top w:val="doub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Azul-claro</w:t>
            </w:r>
          </w:p>
        </w:tc>
        <w:tc>
          <w:tcPr>
            <w:tcW w:w="3165" w:type="dxa"/>
            <w:gridSpan w:val="5"/>
            <w:tcBorders>
              <w:top w:val="double" w:sz="4" w:space="0" w:color="auto"/>
              <w:left w:val="single" w:sz="4" w:space="0" w:color="auto"/>
              <w:bottom w:val="single" w:sz="4" w:space="0" w:color="auto"/>
              <w:right w:val="single" w:sz="4" w:space="0" w:color="auto"/>
            </w:tcBorders>
            <w:shd w:val="clear" w:color="auto" w:fill="0000FF"/>
          </w:tcPr>
          <w:p w:rsidR="0057754E" w:rsidRDefault="0057754E" w:rsidP="00476170">
            <w:pPr>
              <w:pStyle w:val="Recuodecorpodetexto3"/>
              <w:spacing w:after="0" w:line="360" w:lineRule="auto"/>
              <w:ind w:left="0"/>
              <w:jc w:val="both"/>
              <w:rPr>
                <w:rFonts w:ascii="Arial" w:hAnsi="Arial" w:cs="Arial"/>
                <w:bCs/>
                <w:sz w:val="20"/>
                <w:szCs w:val="20"/>
              </w:rPr>
            </w:pPr>
          </w:p>
        </w:tc>
      </w:tr>
      <w:tr w:rsidR="0057754E" w:rsidTr="0057754E">
        <w:trPr>
          <w:cantSplit/>
          <w:trHeight w:val="126"/>
          <w:jc w:val="right"/>
        </w:trPr>
        <w:tc>
          <w:tcPr>
            <w:tcW w:w="2901" w:type="dxa"/>
            <w:gridSpan w:val="2"/>
            <w:vMerge w:val="restart"/>
            <w:tcBorders>
              <w:top w:val="single" w:sz="4" w:space="0" w:color="auto"/>
              <w:left w:val="single" w:sz="4" w:space="0" w:color="auto"/>
              <w:bottom w:val="nil"/>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Condutor de proteção elétrica</w:t>
            </w:r>
          </w:p>
        </w:tc>
        <w:tc>
          <w:tcPr>
            <w:tcW w:w="3165" w:type="dxa"/>
            <w:gridSpan w:val="2"/>
            <w:vMerge w:val="restart"/>
            <w:tcBorders>
              <w:top w:val="single" w:sz="4" w:space="0" w:color="auto"/>
              <w:left w:val="single" w:sz="4" w:space="0" w:color="auto"/>
              <w:bottom w:val="nil"/>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Verde e amarelo ou verde</w:t>
            </w:r>
          </w:p>
        </w:tc>
        <w:tc>
          <w:tcPr>
            <w:tcW w:w="1582" w:type="dxa"/>
            <w:gridSpan w:val="3"/>
            <w:tcBorders>
              <w:top w:val="single" w:sz="4" w:space="0" w:color="auto"/>
              <w:left w:val="single" w:sz="4" w:space="0" w:color="auto"/>
              <w:bottom w:val="single" w:sz="4" w:space="0" w:color="auto"/>
              <w:right w:val="single" w:sz="4" w:space="0" w:color="auto"/>
            </w:tcBorders>
            <w:shd w:val="clear" w:color="auto" w:fill="008000"/>
          </w:tcPr>
          <w:p w:rsidR="0057754E" w:rsidRDefault="0057754E" w:rsidP="00476170">
            <w:pPr>
              <w:pStyle w:val="Recuodecorpodetexto3"/>
              <w:spacing w:after="0" w:line="360" w:lineRule="auto"/>
              <w:ind w:left="0"/>
              <w:jc w:val="both"/>
              <w:rPr>
                <w:rFonts w:ascii="Arial" w:hAnsi="Arial" w:cs="Arial"/>
                <w:bCs/>
                <w:sz w:val="20"/>
                <w:szCs w:val="20"/>
              </w:rPr>
            </w:pPr>
          </w:p>
        </w:tc>
        <w:tc>
          <w:tcPr>
            <w:tcW w:w="1583" w:type="dxa"/>
            <w:gridSpan w:val="2"/>
            <w:vMerge w:val="restart"/>
            <w:tcBorders>
              <w:top w:val="single" w:sz="4" w:space="0" w:color="auto"/>
              <w:left w:val="single" w:sz="4" w:space="0" w:color="auto"/>
              <w:bottom w:val="single" w:sz="4" w:space="0" w:color="auto"/>
              <w:right w:val="single" w:sz="4" w:space="0" w:color="auto"/>
            </w:tcBorders>
            <w:shd w:val="clear" w:color="auto" w:fill="008000"/>
          </w:tcPr>
          <w:p w:rsidR="0057754E" w:rsidRDefault="0057754E" w:rsidP="00476170">
            <w:pPr>
              <w:pStyle w:val="Recuodecorpodetexto3"/>
              <w:spacing w:after="0" w:line="360" w:lineRule="auto"/>
              <w:ind w:left="0"/>
              <w:jc w:val="both"/>
              <w:rPr>
                <w:rFonts w:ascii="Arial" w:hAnsi="Arial" w:cs="Arial"/>
                <w:bCs/>
                <w:sz w:val="20"/>
                <w:szCs w:val="20"/>
              </w:rPr>
            </w:pPr>
          </w:p>
        </w:tc>
      </w:tr>
      <w:tr w:rsidR="0057754E" w:rsidTr="0057754E">
        <w:trPr>
          <w:cantSplit/>
          <w:trHeight w:val="125"/>
          <w:jc w:val="right"/>
        </w:trPr>
        <w:tc>
          <w:tcPr>
            <w:tcW w:w="0" w:type="auto"/>
            <w:gridSpan w:val="2"/>
            <w:vMerge/>
            <w:tcBorders>
              <w:top w:val="single" w:sz="4" w:space="0" w:color="auto"/>
              <w:left w:val="single" w:sz="4" w:space="0" w:color="auto"/>
              <w:bottom w:val="nil"/>
              <w:right w:val="single" w:sz="4" w:space="0" w:color="auto"/>
            </w:tcBorders>
            <w:vAlign w:val="center"/>
            <w:hideMark/>
          </w:tcPr>
          <w:p w:rsidR="0057754E" w:rsidRDefault="0057754E" w:rsidP="00476170">
            <w:pPr>
              <w:spacing w:line="360" w:lineRule="auto"/>
              <w:jc w:val="both"/>
              <w:rPr>
                <w:rFonts w:ascii="Arial" w:hAnsi="Arial" w:cs="Arial"/>
                <w:b/>
                <w:bCs/>
                <w:sz w:val="20"/>
              </w:rPr>
            </w:pPr>
          </w:p>
        </w:tc>
        <w:tc>
          <w:tcPr>
            <w:tcW w:w="0" w:type="auto"/>
            <w:gridSpan w:val="2"/>
            <w:vMerge/>
            <w:tcBorders>
              <w:top w:val="single" w:sz="4" w:space="0" w:color="auto"/>
              <w:left w:val="single" w:sz="4" w:space="0" w:color="auto"/>
              <w:bottom w:val="nil"/>
              <w:right w:val="single" w:sz="4" w:space="0" w:color="auto"/>
            </w:tcBorders>
            <w:vAlign w:val="center"/>
            <w:hideMark/>
          </w:tcPr>
          <w:p w:rsidR="0057754E" w:rsidRDefault="0057754E" w:rsidP="00476170">
            <w:pPr>
              <w:spacing w:line="360" w:lineRule="auto"/>
              <w:jc w:val="both"/>
              <w:rPr>
                <w:rFonts w:ascii="Arial" w:hAnsi="Arial" w:cs="Arial"/>
                <w:b/>
                <w:bCs/>
                <w:sz w:val="20"/>
              </w:rPr>
            </w:pPr>
          </w:p>
        </w:tc>
        <w:tc>
          <w:tcPr>
            <w:tcW w:w="1582" w:type="dxa"/>
            <w:gridSpan w:val="3"/>
            <w:tcBorders>
              <w:top w:val="single" w:sz="4" w:space="0" w:color="auto"/>
              <w:left w:val="single" w:sz="4" w:space="0" w:color="auto"/>
              <w:bottom w:val="single" w:sz="4" w:space="0" w:color="auto"/>
              <w:right w:val="single" w:sz="4" w:space="0" w:color="auto"/>
            </w:tcBorders>
            <w:shd w:val="clear" w:color="auto" w:fill="FFFF00"/>
          </w:tcPr>
          <w:p w:rsidR="0057754E" w:rsidRDefault="0057754E" w:rsidP="00476170">
            <w:pPr>
              <w:pStyle w:val="Recuodecorpodetexto3"/>
              <w:spacing w:after="0" w:line="360" w:lineRule="auto"/>
              <w:ind w:left="0"/>
              <w:jc w:val="both"/>
              <w:rPr>
                <w:rFonts w:ascii="Arial" w:hAnsi="Arial" w:cs="Arial"/>
                <w:bCs/>
                <w:sz w:val="20"/>
                <w:szCs w:val="20"/>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spacing w:line="360" w:lineRule="auto"/>
              <w:jc w:val="both"/>
              <w:rPr>
                <w:rFonts w:ascii="Arial" w:hAnsi="Arial" w:cs="Arial"/>
                <w:bCs/>
                <w:sz w:val="20"/>
              </w:rPr>
            </w:pPr>
          </w:p>
        </w:tc>
      </w:tr>
      <w:tr w:rsidR="0057754E" w:rsidTr="0057754E">
        <w:trPr>
          <w:jc w:val="right"/>
        </w:trPr>
        <w:tc>
          <w:tcPr>
            <w:tcW w:w="2901" w:type="dxa"/>
            <w:gridSpan w:val="2"/>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Condutor de aterramento</w:t>
            </w:r>
          </w:p>
        </w:tc>
        <w:tc>
          <w:tcPr>
            <w:tcW w:w="3165" w:type="dxa"/>
            <w:gridSpan w:val="2"/>
            <w:tcBorders>
              <w:top w:val="single" w:sz="4" w:space="0" w:color="auto"/>
              <w:left w:val="single" w:sz="4" w:space="0" w:color="auto"/>
              <w:bottom w:val="sing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Verde</w:t>
            </w:r>
          </w:p>
        </w:tc>
        <w:tc>
          <w:tcPr>
            <w:tcW w:w="3165" w:type="dxa"/>
            <w:gridSpan w:val="5"/>
            <w:tcBorders>
              <w:top w:val="single" w:sz="4" w:space="0" w:color="auto"/>
              <w:left w:val="single" w:sz="4" w:space="0" w:color="auto"/>
              <w:bottom w:val="single" w:sz="4" w:space="0" w:color="auto"/>
              <w:right w:val="single" w:sz="4" w:space="0" w:color="auto"/>
            </w:tcBorders>
            <w:shd w:val="clear" w:color="auto" w:fill="008000"/>
          </w:tcPr>
          <w:p w:rsidR="0057754E" w:rsidRDefault="0057754E" w:rsidP="00476170">
            <w:pPr>
              <w:pStyle w:val="Recuodecorpodetexto3"/>
              <w:spacing w:after="0" w:line="360" w:lineRule="auto"/>
              <w:ind w:left="0"/>
              <w:jc w:val="both"/>
              <w:rPr>
                <w:rFonts w:ascii="Arial" w:hAnsi="Arial" w:cs="Arial"/>
                <w:bCs/>
                <w:sz w:val="20"/>
                <w:szCs w:val="20"/>
              </w:rPr>
            </w:pPr>
          </w:p>
        </w:tc>
      </w:tr>
      <w:tr w:rsidR="0057754E" w:rsidTr="0057754E">
        <w:trPr>
          <w:jc w:val="right"/>
        </w:trPr>
        <w:tc>
          <w:tcPr>
            <w:tcW w:w="2901" w:type="dxa"/>
            <w:gridSpan w:val="2"/>
            <w:tcBorders>
              <w:top w:val="single" w:sz="4" w:space="0" w:color="auto"/>
              <w:left w:val="single" w:sz="4" w:space="0" w:color="auto"/>
              <w:bottom w:val="doub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Condutor fase</w:t>
            </w:r>
          </w:p>
        </w:tc>
        <w:tc>
          <w:tcPr>
            <w:tcW w:w="3165" w:type="dxa"/>
            <w:gridSpan w:val="2"/>
            <w:tcBorders>
              <w:top w:val="single" w:sz="4" w:space="0" w:color="auto"/>
              <w:left w:val="single" w:sz="4" w:space="0" w:color="auto"/>
              <w:bottom w:val="double" w:sz="4" w:space="0" w:color="auto"/>
              <w:right w:val="single" w:sz="4" w:space="0" w:color="auto"/>
            </w:tcBorders>
            <w:vAlign w:val="center"/>
            <w:hideMark/>
          </w:tcPr>
          <w:p w:rsidR="0057754E" w:rsidRDefault="0057754E" w:rsidP="00476170">
            <w:pPr>
              <w:pStyle w:val="Recuodecorpodetexto3"/>
              <w:spacing w:after="0" w:line="360" w:lineRule="auto"/>
              <w:ind w:left="0"/>
              <w:jc w:val="both"/>
              <w:rPr>
                <w:rFonts w:ascii="Arial" w:hAnsi="Arial" w:cs="Arial"/>
                <w:b/>
                <w:bCs/>
                <w:sz w:val="20"/>
                <w:szCs w:val="20"/>
              </w:rPr>
            </w:pPr>
            <w:r>
              <w:rPr>
                <w:rFonts w:ascii="Arial" w:hAnsi="Arial" w:cs="Arial"/>
                <w:b/>
                <w:bCs/>
                <w:sz w:val="20"/>
                <w:szCs w:val="20"/>
              </w:rPr>
              <w:t>Vermelho, branco ou preto</w:t>
            </w:r>
          </w:p>
        </w:tc>
        <w:tc>
          <w:tcPr>
            <w:tcW w:w="1055" w:type="dxa"/>
            <w:gridSpan w:val="2"/>
            <w:tcBorders>
              <w:top w:val="single" w:sz="4" w:space="0" w:color="auto"/>
              <w:left w:val="single" w:sz="4" w:space="0" w:color="auto"/>
              <w:bottom w:val="double" w:sz="4" w:space="0" w:color="auto"/>
              <w:right w:val="single" w:sz="4" w:space="0" w:color="auto"/>
            </w:tcBorders>
            <w:shd w:val="clear" w:color="auto" w:fill="FF0000"/>
          </w:tcPr>
          <w:p w:rsidR="0057754E" w:rsidRDefault="0057754E" w:rsidP="00476170">
            <w:pPr>
              <w:pStyle w:val="Recuodecorpodetexto3"/>
              <w:spacing w:after="0" w:line="360" w:lineRule="auto"/>
              <w:ind w:left="0"/>
              <w:jc w:val="both"/>
              <w:rPr>
                <w:rFonts w:ascii="Arial" w:hAnsi="Arial" w:cs="Arial"/>
                <w:bCs/>
                <w:sz w:val="20"/>
                <w:szCs w:val="20"/>
                <w:highlight w:val="red"/>
              </w:rPr>
            </w:pPr>
          </w:p>
        </w:tc>
        <w:tc>
          <w:tcPr>
            <w:tcW w:w="1055" w:type="dxa"/>
            <w:gridSpan w:val="2"/>
            <w:tcBorders>
              <w:top w:val="single" w:sz="4" w:space="0" w:color="auto"/>
              <w:left w:val="single" w:sz="4" w:space="0" w:color="auto"/>
              <w:bottom w:val="double" w:sz="4" w:space="0" w:color="auto"/>
              <w:right w:val="single" w:sz="4" w:space="0" w:color="auto"/>
            </w:tcBorders>
          </w:tcPr>
          <w:p w:rsidR="0057754E" w:rsidRDefault="0057754E" w:rsidP="00476170">
            <w:pPr>
              <w:pStyle w:val="Recuodecorpodetexto3"/>
              <w:spacing w:after="0" w:line="360" w:lineRule="auto"/>
              <w:ind w:left="0"/>
              <w:jc w:val="both"/>
              <w:rPr>
                <w:rFonts w:ascii="Arial" w:hAnsi="Arial" w:cs="Arial"/>
                <w:bCs/>
                <w:sz w:val="20"/>
                <w:szCs w:val="20"/>
              </w:rPr>
            </w:pPr>
          </w:p>
        </w:tc>
        <w:tc>
          <w:tcPr>
            <w:tcW w:w="1055" w:type="dxa"/>
            <w:tcBorders>
              <w:top w:val="single" w:sz="4" w:space="0" w:color="auto"/>
              <w:left w:val="single" w:sz="4" w:space="0" w:color="auto"/>
              <w:bottom w:val="double" w:sz="4" w:space="0" w:color="auto"/>
              <w:right w:val="single" w:sz="4" w:space="0" w:color="auto"/>
            </w:tcBorders>
            <w:shd w:val="clear" w:color="auto" w:fill="000000"/>
          </w:tcPr>
          <w:p w:rsidR="0057754E" w:rsidRDefault="0057754E" w:rsidP="00476170">
            <w:pPr>
              <w:pStyle w:val="Recuodecorpodetexto3"/>
              <w:spacing w:after="0" w:line="360" w:lineRule="auto"/>
              <w:ind w:left="0"/>
              <w:jc w:val="both"/>
              <w:rPr>
                <w:rFonts w:ascii="Arial" w:hAnsi="Arial" w:cs="Arial"/>
                <w:bCs/>
                <w:sz w:val="20"/>
                <w:szCs w:val="20"/>
              </w:rPr>
            </w:pPr>
          </w:p>
        </w:tc>
      </w:tr>
    </w:tbl>
    <w:p w:rsidR="0057754E" w:rsidRDefault="0057754E" w:rsidP="00476170">
      <w:pPr>
        <w:pStyle w:val="Recuodecorpodetexto3"/>
        <w:spacing w:before="120" w:line="360" w:lineRule="auto"/>
        <w:ind w:left="0"/>
        <w:jc w:val="both"/>
        <w:rPr>
          <w:rFonts w:ascii="Arial" w:hAnsi="Arial" w:cs="Arial"/>
          <w:bCs/>
          <w:i/>
          <w:sz w:val="20"/>
          <w:szCs w:val="20"/>
        </w:rPr>
      </w:pPr>
      <w:r>
        <w:rPr>
          <w:rFonts w:ascii="Arial" w:hAnsi="Arial" w:cs="Arial"/>
          <w:bCs/>
          <w:i/>
          <w:sz w:val="20"/>
          <w:szCs w:val="20"/>
        </w:rPr>
        <w:t xml:space="preserve">           (*) Cores estabelecidas pela Associação Brasileira de Normas Técnicas – ABNT</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80" w:name="_Toc504224659"/>
      <w:r w:rsidRPr="0057754E">
        <w:rPr>
          <w:rFonts w:ascii="Arial" w:hAnsi="Arial" w:cs="Arial"/>
          <w:b/>
          <w:color w:val="000000"/>
          <w:sz w:val="24"/>
          <w:szCs w:val="24"/>
        </w:rPr>
        <w:t>Quadro de Distribuição</w:t>
      </w:r>
      <w:bookmarkEnd w:id="80"/>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Deverá ser executado um quadro de distribuição de energia para força e iluminação, com proteção dos circuitos por disjuntores e fio terra. O quadro existente deverá ser substituído pelo dimensionado em projeto.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Serão compostos de barramentos de cobre, disjuntores gerais termomagnéticos e de disjuntores parciais termomagnéticos em </w:t>
      </w:r>
      <w:r w:rsidR="008B3B1F" w:rsidRPr="005C7A45">
        <w:rPr>
          <w:rFonts w:ascii="Arial" w:hAnsi="Arial" w:cs="Arial"/>
          <w:color w:val="000000"/>
          <w:sz w:val="24"/>
          <w:szCs w:val="24"/>
        </w:rPr>
        <w:t>número</w:t>
      </w:r>
      <w:r w:rsidRPr="005C7A45">
        <w:rPr>
          <w:rFonts w:ascii="Arial" w:hAnsi="Arial" w:cs="Arial"/>
          <w:color w:val="000000"/>
          <w:sz w:val="24"/>
          <w:szCs w:val="24"/>
        </w:rPr>
        <w:t xml:space="preserve"> igual ao dos circuitos de saída, bem como dispositivo de proteção contra surto - DPS. Os detalhes e equipamentos dos quadros estão indicados nos diagramas.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Todos os condutores deverão ser devidamente acondicionados no interior dos quadros por meio de abraçadeiras fixadas à estrutura dos quadros e identificados por meio de marcadores de PVC (anilhas) e fitas isolantes plásticas coloridas, obedecendo-se às cores das fases dos barramentos dos quadros, cuja </w:t>
      </w:r>
      <w:r w:rsidRPr="005C7A45">
        <w:rPr>
          <w:rFonts w:ascii="Arial" w:hAnsi="Arial" w:cs="Arial"/>
          <w:color w:val="000000"/>
          <w:sz w:val="24"/>
          <w:szCs w:val="24"/>
        </w:rPr>
        <w:lastRenderedPageBreak/>
        <w:t>instalação deverá prever uma superposição da fita sobre a capa dos condutores entre 3 a 5cm, aplicando-se no mínimo 10 (dez) voltas com a fita isolante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Os quadros a serem instalados serão de sobrepor ou embutir, em chapa de aço resistente a corrosão e ao impacto, dotados de chassi interno com contra espelho e porta, pintado na cor cinza claro, com tinta </w:t>
      </w:r>
      <w:r w:rsidR="008B3B1F">
        <w:rPr>
          <w:rFonts w:ascii="Arial" w:hAnsi="Arial" w:cs="Arial"/>
          <w:color w:val="000000"/>
          <w:sz w:val="24"/>
          <w:szCs w:val="24"/>
        </w:rPr>
        <w:t>à</w:t>
      </w:r>
      <w:r w:rsidRPr="005C7A45">
        <w:rPr>
          <w:rFonts w:ascii="Arial" w:hAnsi="Arial" w:cs="Arial"/>
          <w:color w:val="000000"/>
          <w:sz w:val="24"/>
          <w:szCs w:val="24"/>
        </w:rPr>
        <w:t xml:space="preserve"> base de epóxi, por processo eletrostático, com placa de montagem em aço pintada na cor laranja.</w:t>
      </w:r>
      <w:r w:rsidRPr="005C7A45">
        <w:rPr>
          <w:rFonts w:ascii="Arial" w:hAnsi="Arial" w:cs="Arial"/>
          <w:color w:val="000000"/>
          <w:sz w:val="24"/>
          <w:szCs w:val="24"/>
        </w:rPr>
        <w:tab/>
        <w:t>Deverá dispor de placas de identificação com o nome do quadro na porta e todos os circuitos deverão estar identificados, quanto a sua destinação.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Nas conexões dos condutores aos respectivos disjuntores dos quadros, a Contratada deverá executar as ligações com esmero e qualidade, utilizando-se de terminais de compressão para os alimentadores e do tipo pré-isolados para os circuitos de saída, manuseados por meio de ferramentas adequadas.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Todos os quadros e equipamentos deverão ser devidamente interligados aos condutores de proteção (PE), conforme definido pela NBR-5410.</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Antes da efetiva fabricação dos Quadros, a Contratada deverá apresentar os desenhos executivos, de forma detalhada, em papel sulfite, contendo características construtivas e de montagem dos quadros, especificações dos componentes e equipamentos eletromecânicos a serem utilizados, bem como, o tratamento anti-corrosivo a ser aplicado, para análise e aprovação da Fiscalização do HMMG.</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Nos quadros de distribuição devem ser </w:t>
      </w:r>
      <w:r w:rsidR="008B3B1F" w:rsidRPr="005C7A45">
        <w:rPr>
          <w:rFonts w:ascii="Arial" w:hAnsi="Arial" w:cs="Arial"/>
          <w:color w:val="000000"/>
          <w:sz w:val="24"/>
          <w:szCs w:val="24"/>
        </w:rPr>
        <w:t>previstos</w:t>
      </w:r>
      <w:r w:rsidRPr="005C7A45">
        <w:rPr>
          <w:rFonts w:ascii="Arial" w:hAnsi="Arial" w:cs="Arial"/>
          <w:color w:val="000000"/>
          <w:sz w:val="24"/>
          <w:szCs w:val="24"/>
        </w:rPr>
        <w:t xml:space="preserve"> espaços de reserva para ampliações futuras, com base no número de circuitos com que o condutor for efetivamente. </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 quadro de distribuição deve ser instalado e ser provido de identificação do lado externo, legível e não facilmente removível.</w:t>
      </w:r>
    </w:p>
    <w:p w:rsidR="008B3B1F" w:rsidRPr="005C7A45" w:rsidRDefault="008B3B1F" w:rsidP="00476170">
      <w:pPr>
        <w:spacing w:line="360" w:lineRule="auto"/>
        <w:jc w:val="both"/>
        <w:rPr>
          <w:rFonts w:ascii="Arial" w:hAnsi="Arial" w:cs="Arial"/>
          <w:color w:val="000000"/>
          <w:sz w:val="24"/>
          <w:szCs w:val="24"/>
        </w:rPr>
      </w:pP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Os quadros de distribuição devem ser entregues com a advertência, orientação da NBR 5410. A advertência pode vir de fábrica ou ser provida no local, antes de a instalação ser entregue aos usuários, e não deve ser facilmente removível.</w:t>
      </w:r>
    </w:p>
    <w:p w:rsidR="005C7A45" w:rsidRPr="005C7A45" w:rsidRDefault="005C7A45" w:rsidP="00476170">
      <w:pPr>
        <w:spacing w:line="360" w:lineRule="auto"/>
        <w:jc w:val="both"/>
        <w:rPr>
          <w:rFonts w:ascii="Arial" w:hAnsi="Arial" w:cs="Arial"/>
          <w:color w:val="000000"/>
          <w:sz w:val="24"/>
          <w:szCs w:val="24"/>
        </w:rPr>
      </w:pPr>
    </w:p>
    <w:p w:rsidR="005C7A45" w:rsidRPr="0057754E" w:rsidRDefault="005C7A45" w:rsidP="00476170">
      <w:pPr>
        <w:spacing w:line="360" w:lineRule="auto"/>
        <w:jc w:val="both"/>
        <w:rPr>
          <w:rFonts w:ascii="Arial" w:hAnsi="Arial" w:cs="Arial"/>
          <w:i/>
          <w:color w:val="000000"/>
          <w:sz w:val="24"/>
          <w:szCs w:val="24"/>
        </w:rPr>
      </w:pPr>
      <w:r w:rsidRPr="0057754E">
        <w:rPr>
          <w:rFonts w:ascii="Arial" w:hAnsi="Arial" w:cs="Arial"/>
          <w:i/>
          <w:color w:val="000000"/>
          <w:sz w:val="24"/>
          <w:szCs w:val="24"/>
        </w:rPr>
        <w:t>ADVERTÊNCIA</w:t>
      </w:r>
    </w:p>
    <w:p w:rsidR="005C7A45" w:rsidRPr="0057754E" w:rsidRDefault="005C7A45" w:rsidP="00476170">
      <w:pPr>
        <w:spacing w:line="360" w:lineRule="auto"/>
        <w:jc w:val="both"/>
        <w:rPr>
          <w:rFonts w:ascii="Arial" w:hAnsi="Arial" w:cs="Arial"/>
          <w:i/>
          <w:color w:val="000000"/>
          <w:sz w:val="24"/>
          <w:szCs w:val="24"/>
        </w:rPr>
      </w:pPr>
      <w:r w:rsidRPr="0057754E">
        <w:rPr>
          <w:rFonts w:ascii="Arial" w:hAnsi="Arial" w:cs="Arial"/>
          <w:i/>
          <w:color w:val="000000"/>
          <w:sz w:val="24"/>
          <w:szCs w:val="24"/>
        </w:rPr>
        <w:t>1.</w:t>
      </w:r>
      <w:r w:rsidRPr="0057754E">
        <w:rPr>
          <w:rFonts w:ascii="Arial" w:hAnsi="Arial" w:cs="Arial"/>
          <w:i/>
          <w:color w:val="000000"/>
          <w:sz w:val="24"/>
          <w:szCs w:val="24"/>
        </w:rPr>
        <w:tab/>
        <w:t>Quando um disjuntor ou fusível atua, desligando algum circuito ou a instalação inteira, a causa pode ser uma sobrecarga ou um curto-circuito. Desligamentos freqüentes são sinal de sobrecarga. Por isso, NUNCA troque seus disjuntores ou fusíveis por outro de maior corrente (maior amperagem) simplesmente. Como regra, a troca de um disjuntor ou fusível por outro de maior corrente requer, antes, a troca dos fios e cabos elétricos, por outro de maior seção (bitola).</w:t>
      </w:r>
    </w:p>
    <w:p w:rsidR="005C7A45" w:rsidRPr="0057754E" w:rsidRDefault="005C7A45" w:rsidP="00476170">
      <w:pPr>
        <w:spacing w:line="360" w:lineRule="auto"/>
        <w:jc w:val="both"/>
        <w:rPr>
          <w:rFonts w:ascii="Arial" w:hAnsi="Arial" w:cs="Arial"/>
          <w:i/>
          <w:color w:val="000000"/>
          <w:sz w:val="24"/>
          <w:szCs w:val="24"/>
        </w:rPr>
      </w:pPr>
      <w:r w:rsidRPr="0057754E">
        <w:rPr>
          <w:rFonts w:ascii="Arial" w:hAnsi="Arial" w:cs="Arial"/>
          <w:i/>
          <w:color w:val="000000"/>
          <w:sz w:val="24"/>
          <w:szCs w:val="24"/>
        </w:rPr>
        <w:t>2.</w:t>
      </w:r>
      <w:r w:rsidRPr="0057754E">
        <w:rPr>
          <w:rFonts w:ascii="Arial" w:hAnsi="Arial" w:cs="Arial"/>
          <w:i/>
          <w:color w:val="000000"/>
          <w:sz w:val="24"/>
          <w:szCs w:val="24"/>
        </w:rPr>
        <w:tab/>
        <w:t xml:space="preserve">Da mesma forma, NUNCA desative ou remova a chave automática de proteção contra choques elétricos (dispositivo DR), mesmo em caso de desligamento sem causa aparente. Se os desligamentos forem freqüentes e, principalmente, se as tentativas de religar a chave não tiverem êxito, isso significa, muito provavelmente, que a instalação elétrica apresenta anomalias internas, que só podem ser identificados e corrigidos por profissionais qualificados. </w:t>
      </w:r>
    </w:p>
    <w:p w:rsidR="005C7A45" w:rsidRPr="0057754E" w:rsidRDefault="005C7A45" w:rsidP="00476170">
      <w:pPr>
        <w:spacing w:line="360" w:lineRule="auto"/>
        <w:jc w:val="both"/>
        <w:rPr>
          <w:rFonts w:ascii="Arial" w:hAnsi="Arial" w:cs="Arial"/>
          <w:i/>
          <w:color w:val="000000"/>
          <w:sz w:val="24"/>
          <w:szCs w:val="24"/>
        </w:rPr>
      </w:pPr>
      <w:r w:rsidRPr="0057754E">
        <w:rPr>
          <w:rFonts w:ascii="Arial" w:hAnsi="Arial" w:cs="Arial"/>
          <w:i/>
          <w:color w:val="000000"/>
          <w:sz w:val="24"/>
          <w:szCs w:val="24"/>
        </w:rPr>
        <w:t>A DESATIVAÇÃO OU REMOÇÃO DA CHAVE SIGNIFICA A ELIMINAÇÃO DE MEDIDA PROTETORA CONTRA CHOQUES ELÉTRICOS E RISCO DE VIDA PARA OS USUÁRIOS DA INSTALAÇÃO.</w:t>
      </w:r>
    </w:p>
    <w:p w:rsidR="005C7A45" w:rsidRPr="005C7A45" w:rsidRDefault="005C7A45"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81" w:name="_Toc504224660"/>
      <w:r w:rsidRPr="0057754E">
        <w:rPr>
          <w:rFonts w:ascii="Arial" w:hAnsi="Arial" w:cs="Arial"/>
          <w:b/>
          <w:color w:val="000000"/>
          <w:sz w:val="24"/>
          <w:szCs w:val="24"/>
        </w:rPr>
        <w:t>Força e Tomadas:</w:t>
      </w:r>
      <w:bookmarkEnd w:id="81"/>
      <w:r w:rsidRPr="0057754E">
        <w:rPr>
          <w:rFonts w:ascii="Arial" w:hAnsi="Arial" w:cs="Arial"/>
          <w:b/>
          <w:color w:val="000000"/>
          <w:sz w:val="24"/>
          <w:szCs w:val="24"/>
        </w:rPr>
        <w:t xml:space="preserve">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Todas as tomadas a serem instaladas deverão ser do tipo com três pinos, ou seja, do tipo com contato de aterramento (PE), de 1ª qualidade.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Deverão ser instaladas tomadas 110 e 220 volts a 30 cm e 1.30m e 2,20m do piso, conforme projeto específico.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Devem ser tomados cuidados para prevenir conexões indevidas entre plugles e tomadas que não sejam compatíveis.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Em particular, quando houver circuitos de tomadas com diferentes tensões às tomadas fixas dos circuitos de tensão mais elevada, pelo menos, devem ser claramente marcadas com a tensão e elas providas. </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Essa marcação pode ser feita por placa ou adesivo, fixado no espelho a distribuição dos fios e cabos nos locais onde há mudança de direção. </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1"/>
        <w:rPr>
          <w:rFonts w:ascii="Arial" w:hAnsi="Arial" w:cs="Arial"/>
          <w:b/>
          <w:color w:val="000000"/>
          <w:sz w:val="24"/>
          <w:szCs w:val="24"/>
        </w:rPr>
      </w:pPr>
      <w:bookmarkStart w:id="82" w:name="_Toc504224661"/>
      <w:r w:rsidRPr="0057754E">
        <w:rPr>
          <w:rFonts w:ascii="Arial" w:hAnsi="Arial" w:cs="Arial"/>
          <w:b/>
          <w:color w:val="000000"/>
          <w:sz w:val="24"/>
          <w:szCs w:val="24"/>
        </w:rPr>
        <w:t>Iluminação Interna</w:t>
      </w:r>
      <w:bookmarkEnd w:id="82"/>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Os pontos de iluminação deverão ser instalados de acordo com indicado em projeto.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As luminárias fluorescentes a serem instaladas deverão ser de sobrepor para 02 lâmpadas fluorescentes tubulares de 32W ou 16W, corpo e aletas planas em chapa de aço tratada e pintura </w:t>
      </w:r>
      <w:r w:rsidR="008B3B1F">
        <w:rPr>
          <w:rFonts w:ascii="Arial" w:hAnsi="Arial" w:cs="Arial"/>
          <w:color w:val="000000"/>
          <w:sz w:val="24"/>
          <w:szCs w:val="24"/>
        </w:rPr>
        <w:t>à</w:t>
      </w:r>
      <w:r w:rsidRPr="005C7A45">
        <w:rPr>
          <w:rFonts w:ascii="Arial" w:hAnsi="Arial" w:cs="Arial"/>
          <w:color w:val="000000"/>
          <w:sz w:val="24"/>
          <w:szCs w:val="24"/>
        </w:rPr>
        <w:t xml:space="preserve"> base de epóxi na cor branca, refletor em alumínio anodizado brilhante com pureza de 99,85% equipadas com lâmpadas com o reator alojado no corpo da luminária e será eletrônico, duplo, com alto fator de potência.</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 Para comandos de circuitos serão utilizados interruptores bipolares de 15ª-125/250V, no mínimo, podendo ser simples ou paralelo de acordo com indicações em projeto.</w:t>
      </w:r>
      <w:r w:rsidR="008B3B1F">
        <w:rPr>
          <w:rFonts w:ascii="Arial" w:hAnsi="Arial" w:cs="Arial"/>
          <w:color w:val="000000"/>
          <w:sz w:val="24"/>
          <w:szCs w:val="24"/>
        </w:rPr>
        <w:t xml:space="preserve"> </w:t>
      </w:r>
      <w:r w:rsidRPr="005C7A45">
        <w:rPr>
          <w:rFonts w:ascii="Arial" w:hAnsi="Arial" w:cs="Arial"/>
          <w:color w:val="000000"/>
          <w:sz w:val="24"/>
          <w:szCs w:val="24"/>
        </w:rPr>
        <w:t>Os equipamentos de iluminação devem ser firmemente fixados. Em particular, a fixação de equipamentos de iluminação pendentes deve ser tal que: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 rotações repetidas no mesmo sentido não possam causar anos aos meios de sustentação; 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lastRenderedPageBreak/>
        <w:t>b) a sustentação não recaia sobre os condutores de alimentação</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Os equipamentos de iluminação destinados a locais molhados ou úmidos devem ser especialmente concebidos para tal uso, não permitindo que a água se acumule nos condutores, portas-lâmpada ou outras partes elétricas.</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83" w:name="_Toc504224662"/>
      <w:r w:rsidRPr="0057754E">
        <w:rPr>
          <w:rFonts w:ascii="Arial" w:hAnsi="Arial" w:cs="Arial"/>
          <w:b/>
          <w:color w:val="000000"/>
          <w:sz w:val="24"/>
          <w:szCs w:val="24"/>
        </w:rPr>
        <w:t>Iluminação Externa:</w:t>
      </w:r>
      <w:bookmarkEnd w:id="83"/>
      <w:r w:rsidRPr="0057754E">
        <w:rPr>
          <w:rFonts w:ascii="Arial" w:hAnsi="Arial" w:cs="Arial"/>
          <w:b/>
          <w:color w:val="000000"/>
          <w:sz w:val="24"/>
          <w:szCs w:val="24"/>
        </w:rPr>
        <w:t xml:space="preserve"> </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Deverão ser fornecidas e instaladas novas luminárias do tipo tartaruga – arandelas (para a área existente e áreas novas) - com lâmpadas fluorescentes compactas 23 watts (luz fria) ao longo da fachada da edificação, conforme projeto de elétrica. As existentes </w:t>
      </w:r>
      <w:r w:rsidR="0057754E" w:rsidRPr="005C7A45">
        <w:rPr>
          <w:rFonts w:ascii="Arial" w:hAnsi="Arial" w:cs="Arial"/>
          <w:color w:val="000000"/>
          <w:sz w:val="24"/>
          <w:szCs w:val="24"/>
        </w:rPr>
        <w:t>que apresentam</w:t>
      </w:r>
      <w:r w:rsidRPr="005C7A45">
        <w:rPr>
          <w:rFonts w:ascii="Arial" w:hAnsi="Arial" w:cs="Arial"/>
          <w:color w:val="000000"/>
          <w:sz w:val="24"/>
          <w:szCs w:val="24"/>
        </w:rPr>
        <w:t xml:space="preserve"> problemas devem ser substituídas.</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84" w:name="_Toc504224663"/>
      <w:r w:rsidRPr="0057754E">
        <w:rPr>
          <w:rFonts w:ascii="Arial" w:hAnsi="Arial" w:cs="Arial"/>
          <w:b/>
          <w:color w:val="000000"/>
          <w:sz w:val="24"/>
          <w:szCs w:val="24"/>
        </w:rPr>
        <w:t>Lógica:</w:t>
      </w:r>
      <w:bookmarkEnd w:id="84"/>
      <w:r w:rsidRPr="0057754E">
        <w:rPr>
          <w:rFonts w:ascii="Arial" w:hAnsi="Arial" w:cs="Arial"/>
          <w:b/>
          <w:color w:val="000000"/>
          <w:sz w:val="24"/>
          <w:szCs w:val="24"/>
        </w:rPr>
        <w:t xml:space="preserve">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Deverão ser previstos pontos de tomadas para equipamentos de informática em toda a sala com denominação de consultórios, além da recepção, salas de comando do Acelerador e sala de comando da Braquiterapia e sala de Física Médica. A rede deverá ser entregue com eletrocalhas, eletrodutos, caixa de passagem e pontos de tomadas tipo RJ45, interligando o RACK existente aos pontos previstos.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Deverão ser instalados dois cabos de rede para cada ponto previsto, desde o RACK até o ponto de tomada.</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Deverá ser previsto na obra o remanejamento do cabo de fibra óptica que hoje segue para o Pronto Socorro Infantil e instalá-lo até o RACK que atende a Oncologia.</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2"/>
          <w:numId w:val="16"/>
        </w:numPr>
        <w:spacing w:line="360" w:lineRule="auto"/>
        <w:jc w:val="both"/>
        <w:outlineLvl w:val="2"/>
        <w:rPr>
          <w:rFonts w:ascii="Arial" w:hAnsi="Arial" w:cs="Arial"/>
          <w:b/>
          <w:color w:val="000000"/>
          <w:sz w:val="24"/>
          <w:szCs w:val="24"/>
        </w:rPr>
      </w:pPr>
      <w:bookmarkStart w:id="85" w:name="_Toc504224664"/>
      <w:r w:rsidRPr="0057754E">
        <w:rPr>
          <w:rFonts w:ascii="Arial" w:hAnsi="Arial" w:cs="Arial"/>
          <w:b/>
          <w:color w:val="000000"/>
          <w:sz w:val="24"/>
          <w:szCs w:val="24"/>
        </w:rPr>
        <w:lastRenderedPageBreak/>
        <w:t>Sistema de Proteção contra Descargas Atmosféricas (SPDA):</w:t>
      </w:r>
      <w:bookmarkEnd w:id="85"/>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Será instalado integralmente o sistema de proteção contra descargas atmosféricas.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 SPDA foi dimensionado de acordo com a norma NBR 5419, sendo considerado que a estrutura se enquadra no nível de proteção ll.</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O sistema será tipo gaiola, complementado por eletrodos tipo Franklin onde necessário (indicado no projeto). </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Será constituído por cabo de cobre nu de 35mm² para os captores e as descidas. O aterramento será composto por eletrodos tipo cooperweld instalados em caixas de inspeção, interligados por cabos de cobre nu de 50mm².</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Os cabos dos captores e descidas deverão ser fixados por presilhas conforme indicado em projeto. Os suportes deverão ficar distanciados entre si de no máximo 1,0 m. de forma a manter o cabo sempre bem esticado</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As descidas não deverão conter emendas. Estas descidas deverão ser embutidas nas paredes desde a altura da laje, para se evitar depredações.</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O sistema de aterramento constituído por eletrodos de </w:t>
      </w:r>
      <w:r w:rsidRPr="005C7A45">
        <w:rPr>
          <w:rFonts w:ascii="Arial" w:hAnsi="Arial" w:cs="Arial"/>
          <w:color w:val="000000"/>
          <w:sz w:val="24"/>
          <w:szCs w:val="24"/>
        </w:rPr>
        <w:t xml:space="preserve"> 5/8”x 2,40 m, tipo “copperweld”, deverão ser instalados por percussão de modo a não permitir resistência superior a 10 Ohms, caso </w:t>
      </w:r>
      <w:r w:rsidR="008B3B1F" w:rsidRPr="005C7A45">
        <w:rPr>
          <w:rFonts w:ascii="Arial" w:hAnsi="Arial" w:cs="Arial"/>
          <w:color w:val="000000"/>
          <w:sz w:val="24"/>
          <w:szCs w:val="24"/>
        </w:rPr>
        <w:t>contrário</w:t>
      </w:r>
      <w:r w:rsidRPr="005C7A45">
        <w:rPr>
          <w:rFonts w:ascii="Arial" w:hAnsi="Arial" w:cs="Arial"/>
          <w:color w:val="000000"/>
          <w:sz w:val="24"/>
          <w:szCs w:val="24"/>
        </w:rPr>
        <w:t xml:space="preserve"> deverá ser providenciado complementação do aterramento. Serão instalados caixas de inspeção de 300 mm. de diâmetro com tampa de concreto para inspeção. Os cabos do aterramento deverão ser instalados no mínimo a 50 cm de profundidade.</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b/>
        <w:t xml:space="preserve">As emendas deverão se limitar ao mínimo possível e executadas preferencialmente com solda exotérmica ou conectores tipo prensa fio. Nos aterramentos se forem </w:t>
      </w:r>
      <w:r w:rsidR="008B3B1F" w:rsidRPr="005C7A45">
        <w:rPr>
          <w:rFonts w:ascii="Arial" w:hAnsi="Arial" w:cs="Arial"/>
          <w:color w:val="000000"/>
          <w:sz w:val="24"/>
          <w:szCs w:val="24"/>
        </w:rPr>
        <w:t>utilizados</w:t>
      </w:r>
      <w:r w:rsidRPr="005C7A45">
        <w:rPr>
          <w:rFonts w:ascii="Arial" w:hAnsi="Arial" w:cs="Arial"/>
          <w:color w:val="000000"/>
          <w:sz w:val="24"/>
          <w:szCs w:val="24"/>
        </w:rPr>
        <w:t xml:space="preserve"> conectores os pontos de emenda deverão ser devidamente protegidos por massa de calafetar.</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1"/>
          <w:numId w:val="16"/>
        </w:numPr>
        <w:spacing w:line="360" w:lineRule="auto"/>
        <w:jc w:val="both"/>
        <w:outlineLvl w:val="1"/>
        <w:rPr>
          <w:rFonts w:ascii="Arial" w:hAnsi="Arial" w:cs="Arial"/>
          <w:b/>
          <w:color w:val="000000"/>
          <w:sz w:val="24"/>
          <w:szCs w:val="24"/>
        </w:rPr>
      </w:pPr>
      <w:bookmarkStart w:id="86" w:name="_Toc504224665"/>
      <w:r w:rsidRPr="0057754E">
        <w:rPr>
          <w:rFonts w:ascii="Arial" w:hAnsi="Arial" w:cs="Arial"/>
          <w:b/>
          <w:color w:val="000000"/>
          <w:sz w:val="24"/>
          <w:szCs w:val="24"/>
        </w:rPr>
        <w:lastRenderedPageBreak/>
        <w:t>Inspeção Visual:</w:t>
      </w:r>
      <w:bookmarkEnd w:id="86"/>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A inspeção visual deve preceder os ensaios e ser efetuada normalmente com a instalação totalmente sem energia.</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A inspeção visual é destinada a verificar se </w:t>
      </w:r>
      <w:r w:rsidR="008B3B1F" w:rsidRPr="005C7A45">
        <w:rPr>
          <w:rFonts w:ascii="Arial" w:hAnsi="Arial" w:cs="Arial"/>
          <w:color w:val="000000"/>
          <w:sz w:val="24"/>
          <w:szCs w:val="24"/>
        </w:rPr>
        <w:t>os componentes que constituem a instalação fixa</w:t>
      </w:r>
      <w:r w:rsidRPr="005C7A45">
        <w:rPr>
          <w:rFonts w:ascii="Arial" w:hAnsi="Arial" w:cs="Arial"/>
          <w:color w:val="000000"/>
          <w:sz w:val="24"/>
          <w:szCs w:val="24"/>
        </w:rPr>
        <w:t xml:space="preserve"> permanente:</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1. São conforme as normas aplicáveis (isto pode ser verificado por marca de conformidade, certificado ou informação declarada pelo fornecedor);</w:t>
      </w:r>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2. Foram corretamente selecionados e instalados de acordo com a NBR 5410.</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3. Não apresentam danos aparentes que possam comprometer seu funcionamento adequado e a segurança.</w:t>
      </w:r>
    </w:p>
    <w:p w:rsidR="0057754E" w:rsidRPr="005C7A45" w:rsidRDefault="0057754E" w:rsidP="00476170">
      <w:pPr>
        <w:spacing w:line="360" w:lineRule="auto"/>
        <w:jc w:val="both"/>
        <w:rPr>
          <w:rFonts w:ascii="Arial" w:hAnsi="Arial" w:cs="Arial"/>
          <w:color w:val="000000"/>
          <w:sz w:val="24"/>
          <w:szCs w:val="24"/>
        </w:rPr>
      </w:pPr>
    </w:p>
    <w:p w:rsidR="005C7A45" w:rsidRPr="0057754E" w:rsidRDefault="005C7A45" w:rsidP="00476170">
      <w:pPr>
        <w:pStyle w:val="PargrafodaLista"/>
        <w:numPr>
          <w:ilvl w:val="1"/>
          <w:numId w:val="16"/>
        </w:numPr>
        <w:spacing w:line="360" w:lineRule="auto"/>
        <w:jc w:val="both"/>
        <w:outlineLvl w:val="1"/>
        <w:rPr>
          <w:rFonts w:ascii="Arial" w:hAnsi="Arial" w:cs="Arial"/>
          <w:b/>
          <w:color w:val="000000"/>
          <w:sz w:val="24"/>
          <w:szCs w:val="24"/>
        </w:rPr>
      </w:pPr>
      <w:bookmarkStart w:id="87" w:name="_Toc504224666"/>
      <w:r w:rsidRPr="0057754E">
        <w:rPr>
          <w:rFonts w:ascii="Arial" w:hAnsi="Arial" w:cs="Arial"/>
          <w:b/>
          <w:color w:val="000000"/>
          <w:sz w:val="24"/>
          <w:szCs w:val="24"/>
        </w:rPr>
        <w:t>Telefonia:</w:t>
      </w:r>
      <w:bookmarkEnd w:id="87"/>
    </w:p>
    <w:p w:rsidR="005C7A45" w:rsidRP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Deverá ser executada rigorosamente dentro das normas técnicas vigentes, e seguirá projeto de instalações que faz parte desta pasta técnica.</w:t>
      </w:r>
    </w:p>
    <w:p w:rsidR="005C7A45" w:rsidRDefault="005C7A45" w:rsidP="00476170">
      <w:pPr>
        <w:spacing w:line="360" w:lineRule="auto"/>
        <w:jc w:val="both"/>
        <w:rPr>
          <w:rFonts w:ascii="Arial" w:hAnsi="Arial" w:cs="Arial"/>
          <w:color w:val="000000"/>
          <w:sz w:val="24"/>
          <w:szCs w:val="24"/>
        </w:rPr>
      </w:pPr>
      <w:r w:rsidRPr="005C7A45">
        <w:rPr>
          <w:rFonts w:ascii="Arial" w:hAnsi="Arial" w:cs="Arial"/>
          <w:color w:val="000000"/>
          <w:sz w:val="24"/>
          <w:szCs w:val="24"/>
        </w:rPr>
        <w:t xml:space="preserve"> Serão previstos um ponto de rede e dados e um ponto de telefonia em todos os consultórios em geral, e nas salas onde existe ponto para lógica (ver item 14. 2.7), incluindo fiação e tomada com ligação até o ponto de entrada da rede pública. Deverá ser previsto instalação para acesso à INTERNET de banda larga. Vide projeto específico de instalações anexado á pasta técnica.</w:t>
      </w:r>
    </w:p>
    <w:p w:rsidR="0057754E" w:rsidRDefault="0057754E" w:rsidP="00476170">
      <w:pPr>
        <w:spacing w:line="360" w:lineRule="auto"/>
        <w:jc w:val="both"/>
        <w:rPr>
          <w:rFonts w:ascii="Arial" w:hAnsi="Arial" w:cs="Arial"/>
          <w:color w:val="000000"/>
          <w:sz w:val="24"/>
          <w:szCs w:val="24"/>
        </w:rPr>
      </w:pPr>
    </w:p>
    <w:p w:rsidR="0057754E" w:rsidRPr="0057754E" w:rsidRDefault="0057754E" w:rsidP="00476170">
      <w:pPr>
        <w:pStyle w:val="PargrafodaLista"/>
        <w:numPr>
          <w:ilvl w:val="0"/>
          <w:numId w:val="16"/>
        </w:numPr>
        <w:spacing w:line="360" w:lineRule="auto"/>
        <w:jc w:val="both"/>
        <w:outlineLvl w:val="0"/>
        <w:rPr>
          <w:rFonts w:ascii="Arial" w:hAnsi="Arial" w:cs="Arial"/>
          <w:b/>
          <w:color w:val="000000"/>
          <w:sz w:val="24"/>
          <w:szCs w:val="24"/>
        </w:rPr>
      </w:pPr>
      <w:bookmarkStart w:id="88" w:name="_Toc504224667"/>
      <w:r w:rsidRPr="0057754E">
        <w:rPr>
          <w:rFonts w:ascii="Arial" w:hAnsi="Arial" w:cs="Arial"/>
          <w:b/>
          <w:color w:val="000000"/>
          <w:sz w:val="24"/>
          <w:szCs w:val="24"/>
        </w:rPr>
        <w:t>INSTALAÇÕES ESPECIAIS</w:t>
      </w:r>
      <w:bookmarkEnd w:id="88"/>
    </w:p>
    <w:p w:rsidR="0057754E" w:rsidRPr="0057754E" w:rsidRDefault="0057754E" w:rsidP="00476170">
      <w:pPr>
        <w:pStyle w:val="PargrafodaLista"/>
        <w:numPr>
          <w:ilvl w:val="1"/>
          <w:numId w:val="16"/>
        </w:numPr>
        <w:spacing w:line="360" w:lineRule="auto"/>
        <w:jc w:val="both"/>
        <w:outlineLvl w:val="1"/>
        <w:rPr>
          <w:rFonts w:ascii="Arial" w:hAnsi="Arial" w:cs="Arial"/>
          <w:b/>
          <w:color w:val="000000"/>
          <w:sz w:val="24"/>
          <w:szCs w:val="24"/>
        </w:rPr>
      </w:pPr>
      <w:bookmarkStart w:id="89" w:name="_Toc504224668"/>
      <w:r w:rsidRPr="0057754E">
        <w:rPr>
          <w:rFonts w:ascii="Arial" w:hAnsi="Arial" w:cs="Arial"/>
          <w:b/>
          <w:color w:val="000000"/>
          <w:sz w:val="24"/>
          <w:szCs w:val="24"/>
        </w:rPr>
        <w:t>Ar Condicionado</w:t>
      </w:r>
      <w:bookmarkEnd w:id="89"/>
    </w:p>
    <w:p w:rsidR="0057754E" w:rsidRDefault="0057754E" w:rsidP="00476170">
      <w:pPr>
        <w:spacing w:line="360" w:lineRule="auto"/>
        <w:jc w:val="both"/>
        <w:rPr>
          <w:rFonts w:ascii="Arial" w:hAnsi="Arial" w:cs="Arial"/>
          <w:color w:val="000000"/>
          <w:sz w:val="24"/>
          <w:szCs w:val="24"/>
        </w:rPr>
      </w:pPr>
      <w:r w:rsidRPr="0057754E">
        <w:rPr>
          <w:rFonts w:ascii="Arial" w:hAnsi="Arial" w:cs="Arial"/>
          <w:color w:val="000000"/>
          <w:sz w:val="24"/>
          <w:szCs w:val="24"/>
        </w:rPr>
        <w:t xml:space="preserve">O sistema a ser usado será composto por um condicionador de ar de expansão direta tipo SPLIT, composto por unidade evaporadora e unidade condensadora, </w:t>
      </w:r>
      <w:r w:rsidRPr="0057754E">
        <w:rPr>
          <w:rFonts w:ascii="Arial" w:hAnsi="Arial" w:cs="Arial"/>
          <w:color w:val="000000"/>
          <w:sz w:val="24"/>
          <w:szCs w:val="24"/>
        </w:rPr>
        <w:lastRenderedPageBreak/>
        <w:t>com controle remoto fixado na parede em lugar de fácil acesso para atender as salas de consultórios e salas de uso técnico.</w:t>
      </w:r>
    </w:p>
    <w:p w:rsidR="0057754E" w:rsidRDefault="0057754E" w:rsidP="00476170">
      <w:pPr>
        <w:spacing w:line="360" w:lineRule="auto"/>
        <w:jc w:val="both"/>
        <w:rPr>
          <w:rFonts w:ascii="Arial" w:hAnsi="Arial" w:cs="Arial"/>
          <w:color w:val="000000"/>
          <w:sz w:val="24"/>
          <w:szCs w:val="24"/>
        </w:rPr>
      </w:pPr>
    </w:p>
    <w:p w:rsidR="0057754E" w:rsidRPr="0057754E" w:rsidRDefault="0057754E" w:rsidP="00476170">
      <w:pPr>
        <w:pStyle w:val="PargrafodaLista"/>
        <w:numPr>
          <w:ilvl w:val="1"/>
          <w:numId w:val="16"/>
        </w:numPr>
        <w:spacing w:line="360" w:lineRule="auto"/>
        <w:jc w:val="both"/>
        <w:outlineLvl w:val="1"/>
        <w:rPr>
          <w:rFonts w:ascii="Arial" w:hAnsi="Arial" w:cs="Arial"/>
          <w:b/>
          <w:color w:val="000000"/>
          <w:sz w:val="24"/>
          <w:szCs w:val="24"/>
        </w:rPr>
      </w:pPr>
      <w:bookmarkStart w:id="90" w:name="_Toc504224669"/>
      <w:r w:rsidRPr="0057754E">
        <w:rPr>
          <w:rFonts w:ascii="Arial" w:hAnsi="Arial" w:cs="Arial"/>
          <w:b/>
          <w:color w:val="000000"/>
          <w:sz w:val="24"/>
          <w:szCs w:val="24"/>
        </w:rPr>
        <w:t>Proteção e Combate a Incêndio</w:t>
      </w:r>
      <w:bookmarkEnd w:id="90"/>
    </w:p>
    <w:p w:rsidR="0057754E" w:rsidRPr="0057754E" w:rsidRDefault="0057754E" w:rsidP="00476170">
      <w:pPr>
        <w:spacing w:line="360" w:lineRule="auto"/>
        <w:jc w:val="both"/>
        <w:rPr>
          <w:rFonts w:ascii="Arial" w:hAnsi="Arial" w:cs="Arial"/>
          <w:color w:val="000000"/>
          <w:sz w:val="24"/>
          <w:szCs w:val="24"/>
        </w:rPr>
      </w:pPr>
      <w:r w:rsidRPr="0057754E">
        <w:rPr>
          <w:rFonts w:ascii="Arial" w:hAnsi="Arial" w:cs="Arial"/>
          <w:color w:val="000000"/>
          <w:sz w:val="24"/>
          <w:szCs w:val="24"/>
        </w:rPr>
        <w:t xml:space="preserve">Serão instalados de acordo com indicado em projeto </w:t>
      </w:r>
      <w:r>
        <w:rPr>
          <w:rFonts w:ascii="Arial" w:hAnsi="Arial" w:cs="Arial"/>
          <w:color w:val="000000"/>
          <w:sz w:val="24"/>
          <w:szCs w:val="24"/>
        </w:rPr>
        <w:t>específico</w:t>
      </w:r>
      <w:r w:rsidRPr="0057754E">
        <w:rPr>
          <w:rFonts w:ascii="Arial" w:hAnsi="Arial" w:cs="Arial"/>
          <w:color w:val="000000"/>
          <w:sz w:val="24"/>
          <w:szCs w:val="24"/>
        </w:rPr>
        <w:t xml:space="preserve"> hidrante,</w:t>
      </w:r>
      <w:r>
        <w:rPr>
          <w:rFonts w:ascii="Arial" w:hAnsi="Arial" w:cs="Arial"/>
          <w:color w:val="000000"/>
          <w:sz w:val="24"/>
          <w:szCs w:val="24"/>
        </w:rPr>
        <w:t xml:space="preserve"> </w:t>
      </w:r>
      <w:r w:rsidRPr="0057754E">
        <w:rPr>
          <w:rFonts w:ascii="Arial" w:hAnsi="Arial" w:cs="Arial"/>
          <w:color w:val="000000"/>
          <w:sz w:val="24"/>
          <w:szCs w:val="24"/>
        </w:rPr>
        <w:t>completo, extintores, registro de recalques, central de alarme, placas de identificação, bloco autônomo de emergência por bateria e avisado</w:t>
      </w:r>
      <w:r>
        <w:rPr>
          <w:rFonts w:ascii="Arial" w:hAnsi="Arial" w:cs="Arial"/>
          <w:color w:val="000000"/>
          <w:sz w:val="24"/>
          <w:szCs w:val="24"/>
        </w:rPr>
        <w:t>r</w:t>
      </w:r>
      <w:r w:rsidRPr="0057754E">
        <w:rPr>
          <w:rFonts w:ascii="Arial" w:hAnsi="Arial" w:cs="Arial"/>
          <w:color w:val="000000"/>
          <w:sz w:val="24"/>
          <w:szCs w:val="24"/>
        </w:rPr>
        <w:t xml:space="preserve"> sonoro.</w:t>
      </w:r>
    </w:p>
    <w:p w:rsidR="00C20071" w:rsidRPr="003B7EF9" w:rsidRDefault="00C20071" w:rsidP="00476170">
      <w:pPr>
        <w:spacing w:line="360" w:lineRule="auto"/>
        <w:jc w:val="both"/>
        <w:rPr>
          <w:rFonts w:ascii="Arial" w:hAnsi="Arial" w:cs="Arial"/>
          <w:sz w:val="24"/>
          <w:szCs w:val="24"/>
        </w:rPr>
      </w:pPr>
    </w:p>
    <w:p w:rsidR="0008512C" w:rsidRPr="003B7EF9" w:rsidRDefault="00A72358" w:rsidP="00476170">
      <w:pPr>
        <w:pStyle w:val="PargrafodaLista"/>
        <w:numPr>
          <w:ilvl w:val="0"/>
          <w:numId w:val="16"/>
        </w:numPr>
        <w:spacing w:line="360" w:lineRule="auto"/>
        <w:jc w:val="both"/>
        <w:outlineLvl w:val="0"/>
        <w:rPr>
          <w:rFonts w:ascii="Arial" w:hAnsi="Arial" w:cs="Arial"/>
          <w:b/>
          <w:sz w:val="24"/>
          <w:szCs w:val="24"/>
        </w:rPr>
      </w:pPr>
      <w:bookmarkStart w:id="91" w:name="_Toc504224670"/>
      <w:r w:rsidRPr="003B7EF9">
        <w:rPr>
          <w:rFonts w:ascii="Arial" w:hAnsi="Arial" w:cs="Arial"/>
          <w:b/>
          <w:sz w:val="24"/>
          <w:szCs w:val="24"/>
        </w:rPr>
        <w:t>ACESSIBILIDADE</w:t>
      </w:r>
      <w:bookmarkEnd w:id="91"/>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O desenvolvimento do presente projeto teve em consideração a Legislação para Portadores de necessidades especiais, estipulada pela Norma ABNT NBR 9050, respeitando as suas diretrizes.</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Na proposta foi prevista uma plataforma elevatória para o acesso ao piso superior e, rampas conforme a necessidade na sala de Cinema.</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 xml:space="preserve">O piso e os seus revestimentos têm uma superfície estável, durável, firme e contínua. </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No interior do edifício, os corredores estão dimensionados de acordo com o fluxo de pessoas, assegurando uma faixa livre de barreiras ou obstáculos. As larguras mínimas para corredores em edificações garantem as dimensões mínimas necessárias ao seu bom funcionamento.</w:t>
      </w:r>
    </w:p>
    <w:p w:rsidR="00C06969" w:rsidRPr="003B7EF9" w:rsidRDefault="00C06969" w:rsidP="00476170">
      <w:pPr>
        <w:spacing w:line="360" w:lineRule="auto"/>
        <w:jc w:val="both"/>
        <w:rPr>
          <w:rFonts w:ascii="Arial" w:hAnsi="Arial" w:cs="Arial"/>
          <w:sz w:val="24"/>
          <w:szCs w:val="24"/>
        </w:rPr>
      </w:pPr>
    </w:p>
    <w:p w:rsidR="00AE090F" w:rsidRPr="003B7EF9" w:rsidRDefault="00053F1C" w:rsidP="00476170">
      <w:pPr>
        <w:pStyle w:val="PargrafodaLista"/>
        <w:numPr>
          <w:ilvl w:val="1"/>
          <w:numId w:val="16"/>
        </w:numPr>
        <w:spacing w:line="360" w:lineRule="auto"/>
        <w:jc w:val="both"/>
        <w:outlineLvl w:val="1"/>
        <w:rPr>
          <w:rFonts w:ascii="Arial" w:hAnsi="Arial" w:cs="Arial"/>
          <w:b/>
          <w:sz w:val="24"/>
          <w:szCs w:val="24"/>
        </w:rPr>
      </w:pPr>
      <w:bookmarkStart w:id="92" w:name="_Toc504224671"/>
      <w:r>
        <w:rPr>
          <w:rFonts w:ascii="Arial" w:hAnsi="Arial" w:cs="Arial"/>
          <w:b/>
          <w:sz w:val="24"/>
          <w:szCs w:val="24"/>
        </w:rPr>
        <w:t>Piso Tátil</w:t>
      </w:r>
      <w:bookmarkEnd w:id="92"/>
    </w:p>
    <w:p w:rsidR="00AE090F" w:rsidRPr="003B7EF9" w:rsidRDefault="003B7EF9" w:rsidP="00476170">
      <w:pPr>
        <w:spacing w:line="360" w:lineRule="auto"/>
        <w:jc w:val="both"/>
        <w:rPr>
          <w:rFonts w:ascii="Arial" w:hAnsi="Arial" w:cs="Arial"/>
          <w:sz w:val="24"/>
          <w:szCs w:val="24"/>
        </w:rPr>
      </w:pPr>
      <w:r w:rsidRPr="003B7EF9">
        <w:rPr>
          <w:rFonts w:ascii="Arial" w:hAnsi="Arial" w:cs="Arial"/>
          <w:sz w:val="24"/>
          <w:szCs w:val="24"/>
        </w:rPr>
        <w:t>Serão</w:t>
      </w:r>
      <w:r w:rsidR="0039271D" w:rsidRPr="003B7EF9">
        <w:rPr>
          <w:rFonts w:ascii="Arial" w:hAnsi="Arial" w:cs="Arial"/>
          <w:sz w:val="24"/>
          <w:szCs w:val="24"/>
        </w:rPr>
        <w:t xml:space="preserve"> instaladas</w:t>
      </w:r>
      <w:r w:rsidRPr="003B7EF9">
        <w:rPr>
          <w:rFonts w:ascii="Arial" w:hAnsi="Arial" w:cs="Arial"/>
          <w:sz w:val="24"/>
          <w:szCs w:val="24"/>
        </w:rPr>
        <w:t xml:space="preserve"> na área exterior próximo à saída de emergência,</w:t>
      </w:r>
      <w:r w:rsidR="0039271D" w:rsidRPr="003B7EF9">
        <w:rPr>
          <w:rFonts w:ascii="Arial" w:hAnsi="Arial" w:cs="Arial"/>
          <w:sz w:val="24"/>
          <w:szCs w:val="24"/>
        </w:rPr>
        <w:t xml:space="preserve"> p</w:t>
      </w:r>
      <w:r w:rsidR="00AE090F" w:rsidRPr="003B7EF9">
        <w:rPr>
          <w:rFonts w:ascii="Arial" w:hAnsi="Arial" w:cs="Arial"/>
          <w:sz w:val="24"/>
          <w:szCs w:val="24"/>
        </w:rPr>
        <w:t xml:space="preserve">lacas com 25x25cm de borracha sintética colorida, cor preta, com 5mm de espessura total, </w:t>
      </w:r>
      <w:r w:rsidR="00AE090F" w:rsidRPr="003B7EF9">
        <w:rPr>
          <w:rFonts w:ascii="Arial" w:hAnsi="Arial" w:cs="Arial"/>
          <w:sz w:val="24"/>
          <w:szCs w:val="24"/>
        </w:rPr>
        <w:lastRenderedPageBreak/>
        <w:t>para sinalização tátil de alerta, conforme a norma da ABNT  NBR 9050 / 2004, colada à base de neoprene com alto teor de sólidos.</w:t>
      </w:r>
    </w:p>
    <w:p w:rsidR="0039271D" w:rsidRPr="003B7EF9" w:rsidRDefault="0039271D" w:rsidP="00476170">
      <w:pPr>
        <w:spacing w:line="360" w:lineRule="auto"/>
        <w:jc w:val="both"/>
        <w:rPr>
          <w:rFonts w:ascii="Arial" w:hAnsi="Arial" w:cs="Arial"/>
          <w:sz w:val="24"/>
          <w:szCs w:val="24"/>
        </w:rPr>
      </w:pPr>
      <w:r w:rsidRPr="003B7EF9">
        <w:rPr>
          <w:rFonts w:ascii="Arial" w:hAnsi="Arial" w:cs="Arial"/>
          <w:sz w:val="24"/>
          <w:szCs w:val="24"/>
        </w:rPr>
        <w:t>Na</w:t>
      </w:r>
      <w:r w:rsidR="003B7EF9" w:rsidRPr="003B7EF9">
        <w:rPr>
          <w:rFonts w:ascii="Arial" w:hAnsi="Arial" w:cs="Arial"/>
          <w:sz w:val="24"/>
          <w:szCs w:val="24"/>
        </w:rPr>
        <w:t>s</w:t>
      </w:r>
      <w:r w:rsidRPr="003B7EF9">
        <w:rPr>
          <w:rFonts w:ascii="Arial" w:hAnsi="Arial" w:cs="Arial"/>
          <w:sz w:val="24"/>
          <w:szCs w:val="24"/>
        </w:rPr>
        <w:t xml:space="preserve"> </w:t>
      </w:r>
      <w:r w:rsidR="003B7EF9" w:rsidRPr="003B7EF9">
        <w:rPr>
          <w:rFonts w:ascii="Arial" w:hAnsi="Arial" w:cs="Arial"/>
          <w:sz w:val="24"/>
          <w:szCs w:val="24"/>
        </w:rPr>
        <w:t xml:space="preserve">demais </w:t>
      </w:r>
      <w:r w:rsidRPr="003B7EF9">
        <w:rPr>
          <w:rFonts w:ascii="Arial" w:hAnsi="Arial" w:cs="Arial"/>
          <w:sz w:val="24"/>
          <w:szCs w:val="24"/>
        </w:rPr>
        <w:t>área</w:t>
      </w:r>
      <w:r w:rsidR="003B7EF9" w:rsidRPr="003B7EF9">
        <w:rPr>
          <w:rFonts w:ascii="Arial" w:hAnsi="Arial" w:cs="Arial"/>
          <w:sz w:val="24"/>
          <w:szCs w:val="24"/>
        </w:rPr>
        <w:t>s indicadas em projeto</w:t>
      </w:r>
      <w:r w:rsidRPr="003B7EF9">
        <w:rPr>
          <w:rFonts w:ascii="Arial" w:hAnsi="Arial" w:cs="Arial"/>
          <w:sz w:val="24"/>
          <w:szCs w:val="24"/>
        </w:rPr>
        <w:t>, serão instalad</w:t>
      </w:r>
      <w:r w:rsidR="003B7EF9" w:rsidRPr="003B7EF9">
        <w:rPr>
          <w:rFonts w:ascii="Arial" w:hAnsi="Arial" w:cs="Arial"/>
          <w:sz w:val="24"/>
          <w:szCs w:val="24"/>
        </w:rPr>
        <w:t>o</w:t>
      </w:r>
      <w:r w:rsidRPr="003B7EF9">
        <w:rPr>
          <w:rFonts w:ascii="Arial" w:hAnsi="Arial" w:cs="Arial"/>
          <w:sz w:val="24"/>
          <w:szCs w:val="24"/>
        </w:rPr>
        <w:t>s pisos táteis de alerta</w:t>
      </w:r>
      <w:r w:rsidR="003B7EF9" w:rsidRPr="003B7EF9">
        <w:rPr>
          <w:rFonts w:ascii="Arial" w:hAnsi="Arial" w:cs="Arial"/>
          <w:sz w:val="24"/>
          <w:szCs w:val="24"/>
        </w:rPr>
        <w:t xml:space="preserve"> e direcional</w:t>
      </w:r>
      <w:r w:rsidRPr="003B7EF9">
        <w:rPr>
          <w:rFonts w:ascii="Arial" w:hAnsi="Arial" w:cs="Arial"/>
          <w:sz w:val="24"/>
          <w:szCs w:val="24"/>
        </w:rPr>
        <w:t xml:space="preserve"> do tipo botões de borracha, conforme a norma da ABNT  NBR 9050 / 2004.</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Em todos os corrim</w:t>
      </w:r>
      <w:r w:rsidR="0039271D" w:rsidRPr="003B7EF9">
        <w:rPr>
          <w:rFonts w:ascii="Arial" w:hAnsi="Arial" w:cs="Arial"/>
          <w:sz w:val="24"/>
          <w:szCs w:val="24"/>
        </w:rPr>
        <w:t>ão</w:t>
      </w:r>
      <w:r w:rsidRPr="003B7EF9">
        <w:rPr>
          <w:rFonts w:ascii="Arial" w:hAnsi="Arial" w:cs="Arial"/>
          <w:sz w:val="24"/>
          <w:szCs w:val="24"/>
        </w:rPr>
        <w:t xml:space="preserve">s deverão ser aplicadas placas para sinalização tátil em </w:t>
      </w:r>
      <w:r w:rsidR="003B7EF9" w:rsidRPr="003B7EF9">
        <w:rPr>
          <w:rFonts w:ascii="Arial" w:hAnsi="Arial" w:cs="Arial"/>
          <w:sz w:val="24"/>
          <w:szCs w:val="24"/>
        </w:rPr>
        <w:t>braile</w:t>
      </w:r>
      <w:r w:rsidRPr="003B7EF9">
        <w:rPr>
          <w:rFonts w:ascii="Arial" w:hAnsi="Arial" w:cs="Arial"/>
          <w:sz w:val="24"/>
          <w:szCs w:val="24"/>
        </w:rPr>
        <w:t xml:space="preserve"> informando início e final de escada ou rampa, com o verso </w:t>
      </w:r>
      <w:r w:rsidR="0039271D" w:rsidRPr="003B7EF9">
        <w:rPr>
          <w:rFonts w:ascii="Arial" w:hAnsi="Arial" w:cs="Arial"/>
          <w:sz w:val="24"/>
          <w:szCs w:val="24"/>
        </w:rPr>
        <w:t>auto aderente</w:t>
      </w:r>
      <w:r w:rsidRPr="003B7EF9">
        <w:rPr>
          <w:rFonts w:ascii="Arial" w:hAnsi="Arial" w:cs="Arial"/>
          <w:sz w:val="24"/>
          <w:szCs w:val="24"/>
        </w:rPr>
        <w:t>, medindo 13x3 cm.</w:t>
      </w:r>
    </w:p>
    <w:p w:rsidR="00B3550C" w:rsidRPr="003B7EF9" w:rsidRDefault="00B3550C" w:rsidP="00476170">
      <w:pPr>
        <w:spacing w:line="360" w:lineRule="auto"/>
        <w:jc w:val="both"/>
        <w:rPr>
          <w:rFonts w:ascii="Arial" w:hAnsi="Arial" w:cs="Arial"/>
          <w:sz w:val="24"/>
          <w:szCs w:val="24"/>
        </w:rPr>
      </w:pPr>
    </w:p>
    <w:p w:rsidR="00AE090F" w:rsidRPr="003B7EF9" w:rsidRDefault="00053F1C" w:rsidP="00476170">
      <w:pPr>
        <w:pStyle w:val="PargrafodaLista"/>
        <w:numPr>
          <w:ilvl w:val="1"/>
          <w:numId w:val="16"/>
        </w:numPr>
        <w:spacing w:line="360" w:lineRule="auto"/>
        <w:jc w:val="both"/>
        <w:outlineLvl w:val="1"/>
        <w:rPr>
          <w:rFonts w:ascii="Arial" w:hAnsi="Arial" w:cs="Arial"/>
          <w:b/>
          <w:sz w:val="24"/>
          <w:szCs w:val="24"/>
        </w:rPr>
      </w:pPr>
      <w:bookmarkStart w:id="93" w:name="_Toc460247497"/>
      <w:bookmarkStart w:id="94" w:name="_Toc478993233"/>
      <w:bookmarkStart w:id="95" w:name="_Toc482797119"/>
      <w:bookmarkStart w:id="96" w:name="_Toc504224672"/>
      <w:r w:rsidRPr="003B7EF9">
        <w:rPr>
          <w:rFonts w:ascii="Arial" w:hAnsi="Arial" w:cs="Arial"/>
          <w:b/>
          <w:sz w:val="24"/>
          <w:szCs w:val="24"/>
        </w:rPr>
        <w:t>Sanitário Para Portador De Necessidades Especiais</w:t>
      </w:r>
      <w:bookmarkEnd w:id="93"/>
      <w:bookmarkEnd w:id="94"/>
      <w:bookmarkEnd w:id="95"/>
      <w:bookmarkEnd w:id="96"/>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 xml:space="preserve">O sanitário para deficiente físico deverá seguir as especificações da ABNT e detalhes conforme indicados em projeto. </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A porta de entrada será de 90cm de vão com barra de apoio e proteção de 0,40m frontalmente de aço inoxidável.</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O vaso sanitário deverá ser próprio para deficiente físico com abertura frontal.</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 xml:space="preserve">A bacia deverá ter ducha higiênica com registro, papeleira de louça branca e barras de apoio retas, para pessoas com mobilidade reduzida, em tubo de aço inoxidável escovado de 1 1/2" x </w:t>
      </w:r>
      <w:smartTag w:uri="urn:schemas-microsoft-com:office:smarttags" w:element="metricconverter">
        <w:smartTagPr>
          <w:attr w:name="ProductID" w:val="800 mm"/>
        </w:smartTagPr>
        <w:r w:rsidRPr="003B7EF9">
          <w:rPr>
            <w:rFonts w:ascii="Arial" w:hAnsi="Arial" w:cs="Arial"/>
            <w:sz w:val="24"/>
            <w:szCs w:val="24"/>
          </w:rPr>
          <w:t>800 mm</w:t>
        </w:r>
      </w:smartTag>
      <w:r w:rsidRPr="003B7EF9">
        <w:rPr>
          <w:rFonts w:ascii="Arial" w:hAnsi="Arial" w:cs="Arial"/>
          <w:sz w:val="24"/>
          <w:szCs w:val="24"/>
        </w:rPr>
        <w:t>.</w:t>
      </w:r>
    </w:p>
    <w:p w:rsidR="00AE090F" w:rsidRPr="003B7EF9" w:rsidRDefault="00512F84" w:rsidP="00476170">
      <w:pPr>
        <w:pStyle w:val="Corpodetexto"/>
        <w:spacing w:after="0" w:line="360" w:lineRule="auto"/>
        <w:jc w:val="both"/>
        <w:rPr>
          <w:sz w:val="24"/>
        </w:rPr>
      </w:pPr>
      <w:r w:rsidRPr="003B7EF9">
        <w:rPr>
          <w:noProof/>
          <w:sz w:val="24"/>
          <w:lang w:eastAsia="pt-BR"/>
        </w:rPr>
        <mc:AlternateContent>
          <mc:Choice Requires="wps">
            <w:drawing>
              <wp:anchor distT="0" distB="0" distL="114300" distR="114300" simplePos="0" relativeHeight="251664384" behindDoc="0" locked="0" layoutInCell="1" allowOverlap="1" wp14:anchorId="2C9F6C0B" wp14:editId="7B00B47D">
                <wp:simplePos x="0" y="0"/>
                <wp:positionH relativeFrom="page">
                  <wp:align>right</wp:align>
                </wp:positionH>
                <wp:positionV relativeFrom="paragraph">
                  <wp:posOffset>1970184</wp:posOffset>
                </wp:positionV>
                <wp:extent cx="2374265" cy="140398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rsidR="00B20E6E" w:rsidRPr="00BF76D7" w:rsidRDefault="00B20E6E" w:rsidP="00AE090F">
                            <w:pPr>
                              <w:pStyle w:val="Corpodetexto"/>
                              <w:spacing w:after="0" w:line="276" w:lineRule="auto"/>
                              <w:rPr>
                                <w:color w:val="595959" w:themeColor="text1" w:themeTint="A6"/>
                                <w:sz w:val="18"/>
                                <w:szCs w:val="18"/>
                              </w:rPr>
                            </w:pPr>
                            <w:r>
                              <w:rPr>
                                <w:color w:val="595959" w:themeColor="text1" w:themeTint="A6"/>
                                <w:sz w:val="18"/>
                                <w:szCs w:val="18"/>
                              </w:rPr>
                              <w:t>_</w:t>
                            </w:r>
                            <w:r w:rsidRPr="00BF76D7">
                              <w:rPr>
                                <w:color w:val="595959" w:themeColor="text1" w:themeTint="A6"/>
                                <w:sz w:val="18"/>
                                <w:szCs w:val="18"/>
                              </w:rPr>
                              <w:t>Fonte: NBR 9050</w:t>
                            </w:r>
                          </w:p>
                          <w:p w:rsidR="00B20E6E" w:rsidRPr="00593583" w:rsidRDefault="00B20E6E" w:rsidP="00AE090F">
                            <w:pPr>
                              <w:rPr>
                                <w:lang w:val="en-US"/>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shapetype w14:anchorId="2C9F6C0B" id="_x0000_t202" coordsize="21600,21600" o:spt="202" path="m,l,21600r21600,l21600,xe">
                <v:stroke joinstyle="miter"/>
                <v:path gradientshapeok="t" o:connecttype="rect"/>
              </v:shapetype>
              <v:shape id="Text Box 2" o:spid="_x0000_s1026" type="#_x0000_t202" style="position:absolute;left:0;text-align:left;margin-left:135.75pt;margin-top:155.15pt;width:186.95pt;height:110.55pt;z-index:251664384;visibility:visible;mso-wrap-style:square;mso-width-percent:400;mso-height-percent:200;mso-wrap-distance-left:9pt;mso-wrap-distance-top:0;mso-wrap-distance-right:9pt;mso-wrap-distance-bottom:0;mso-position-horizontal:right;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" filled="f" stroked="f">
                <v:textbox style="mso-fit-shape-to-text:t">
                  <w:txbxContent>
                    <w:p w:rsidR="00B20E6E" w:rsidRPr="00BF76D7" w:rsidRDefault="00B20E6E" w:rsidP="00AE090F">
                      <w:pPr>
                        <w:pStyle w:val="Corpodetexto"/>
                        <w:spacing w:after="0" w:line="276" w:lineRule="auto"/>
                        <w:rPr>
                          <w:color w:val="595959" w:themeColor="text1" w:themeTint="A6"/>
                          <w:sz w:val="18"/>
                          <w:szCs w:val="18"/>
                        </w:rPr>
                      </w:pPr>
                      <w:r>
                        <w:rPr>
                          <w:color w:val="595959" w:themeColor="text1" w:themeTint="A6"/>
                          <w:sz w:val="18"/>
                          <w:szCs w:val="18"/>
                        </w:rPr>
                        <w:t>_</w:t>
                      </w:r>
                      <w:r w:rsidRPr="00BF76D7">
                        <w:rPr>
                          <w:color w:val="595959" w:themeColor="text1" w:themeTint="A6"/>
                          <w:sz w:val="18"/>
                          <w:szCs w:val="18"/>
                        </w:rPr>
                        <w:t>Fonte: NBR 9050</w:t>
                      </w:r>
                    </w:p>
                    <w:p w:rsidR="00B20E6E" w:rsidRPr="00593583" w:rsidRDefault="00B20E6E" w:rsidP="00AE090F">
                      <w:pPr>
                        <w:rPr>
                          <w:lang w:val="en-US"/>
                        </w:rPr>
                      </w:pPr>
                    </w:p>
                  </w:txbxContent>
                </v:textbox>
                <w10:wrap anchorx="page"/>
              </v:shape>
            </w:pict>
          </mc:Fallback>
        </mc:AlternateContent>
      </w:r>
      <w:r w:rsidRPr="003B7EF9">
        <w:rPr>
          <w:noProof/>
          <w:sz w:val="24"/>
          <w:lang w:eastAsia="pt-BR"/>
        </w:rPr>
        <w:drawing>
          <wp:inline distT="0" distB="0" distL="0" distR="0">
            <wp:extent cx="4663440" cy="2011680"/>
            <wp:effectExtent l="0" t="0" r="3810" b="762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3440" cy="2011680"/>
                    </a:xfrm>
                    <a:prstGeom prst="rect">
                      <a:avLst/>
                    </a:prstGeom>
                    <a:noFill/>
                    <a:ln>
                      <a:noFill/>
                    </a:ln>
                  </pic:spPr>
                </pic:pic>
              </a:graphicData>
            </a:graphic>
          </wp:inline>
        </w:drawing>
      </w:r>
    </w:p>
    <w:p w:rsidR="00AE090F" w:rsidRDefault="00AE090F" w:rsidP="00476170">
      <w:pPr>
        <w:pStyle w:val="Corpodetexto"/>
        <w:spacing w:after="0" w:line="360" w:lineRule="auto"/>
        <w:jc w:val="both"/>
        <w:rPr>
          <w:b/>
          <w:sz w:val="24"/>
        </w:rPr>
      </w:pPr>
    </w:p>
    <w:p w:rsidR="003B7EF9" w:rsidRPr="003B7EF9" w:rsidRDefault="003B7EF9" w:rsidP="00476170">
      <w:pPr>
        <w:pStyle w:val="Corpodetexto"/>
        <w:spacing w:after="0" w:line="360" w:lineRule="auto"/>
        <w:jc w:val="both"/>
        <w:rPr>
          <w:b/>
          <w:sz w:val="24"/>
        </w:rPr>
      </w:pPr>
    </w:p>
    <w:p w:rsidR="00AE090F" w:rsidRPr="003B7EF9" w:rsidRDefault="00053F1C" w:rsidP="00476170">
      <w:pPr>
        <w:pStyle w:val="PargrafodaLista"/>
        <w:numPr>
          <w:ilvl w:val="1"/>
          <w:numId w:val="16"/>
        </w:numPr>
        <w:spacing w:line="360" w:lineRule="auto"/>
        <w:jc w:val="both"/>
        <w:outlineLvl w:val="1"/>
        <w:rPr>
          <w:rFonts w:ascii="Arial" w:hAnsi="Arial" w:cs="Arial"/>
          <w:b/>
          <w:sz w:val="24"/>
          <w:szCs w:val="24"/>
        </w:rPr>
      </w:pPr>
      <w:bookmarkStart w:id="97" w:name="_Toc460247498"/>
      <w:bookmarkStart w:id="98" w:name="_Toc478993234"/>
      <w:bookmarkStart w:id="99" w:name="_Toc482797120"/>
      <w:bookmarkStart w:id="100" w:name="_Toc504224673"/>
      <w:r w:rsidRPr="003B7EF9">
        <w:rPr>
          <w:rFonts w:ascii="Arial" w:hAnsi="Arial" w:cs="Arial"/>
          <w:b/>
          <w:sz w:val="24"/>
          <w:szCs w:val="24"/>
        </w:rPr>
        <w:t>Sinalização</w:t>
      </w:r>
      <w:bookmarkEnd w:id="97"/>
      <w:bookmarkEnd w:id="98"/>
      <w:bookmarkEnd w:id="99"/>
      <w:bookmarkEnd w:id="100"/>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Serão aplicadas sinalização visual e tátil, através de placas de sinalização de ambiente 500x60mm (texto em relevo + braille), para parede interior, com as respetivas designações dos espaços, e nos sanitários placas de sinalização de ambiente 200x200mm de acordo com a norma NBR 9050.</w:t>
      </w:r>
    </w:p>
    <w:p w:rsidR="003B7EF9" w:rsidRDefault="003B7EF9" w:rsidP="00476170">
      <w:pPr>
        <w:pStyle w:val="Rodap"/>
        <w:tabs>
          <w:tab w:val="left" w:pos="9072"/>
        </w:tabs>
        <w:spacing w:line="360" w:lineRule="auto"/>
        <w:jc w:val="both"/>
        <w:rPr>
          <w:rFonts w:ascii="Arial" w:hAnsi="Arial" w:cs="Arial"/>
          <w:b/>
          <w:sz w:val="24"/>
          <w:szCs w:val="24"/>
        </w:rPr>
      </w:pPr>
    </w:p>
    <w:p w:rsidR="00AE090F" w:rsidRPr="003B7EF9" w:rsidRDefault="00053F1C" w:rsidP="00476170">
      <w:pPr>
        <w:pStyle w:val="PargrafodaLista"/>
        <w:numPr>
          <w:ilvl w:val="1"/>
          <w:numId w:val="16"/>
        </w:numPr>
        <w:spacing w:line="360" w:lineRule="auto"/>
        <w:jc w:val="both"/>
        <w:outlineLvl w:val="1"/>
        <w:rPr>
          <w:rFonts w:ascii="Arial" w:hAnsi="Arial" w:cs="Arial"/>
          <w:b/>
          <w:sz w:val="24"/>
          <w:szCs w:val="24"/>
        </w:rPr>
      </w:pPr>
      <w:bookmarkStart w:id="101" w:name="_Toc460247499"/>
      <w:bookmarkStart w:id="102" w:name="_Toc478993235"/>
      <w:bookmarkStart w:id="103" w:name="_Toc482797121"/>
      <w:bookmarkStart w:id="104" w:name="_Toc504224674"/>
      <w:r w:rsidRPr="003B7EF9">
        <w:rPr>
          <w:rFonts w:ascii="Arial" w:hAnsi="Arial" w:cs="Arial"/>
          <w:b/>
          <w:sz w:val="24"/>
          <w:szCs w:val="24"/>
        </w:rPr>
        <w:t>Corrimão</w:t>
      </w:r>
      <w:bookmarkEnd w:id="101"/>
      <w:r w:rsidRPr="003B7EF9">
        <w:rPr>
          <w:rFonts w:ascii="Arial" w:hAnsi="Arial" w:cs="Arial"/>
          <w:b/>
          <w:sz w:val="24"/>
          <w:szCs w:val="24"/>
        </w:rPr>
        <w:t xml:space="preserve">s </w:t>
      </w:r>
      <w:r>
        <w:rPr>
          <w:rFonts w:ascii="Arial" w:hAnsi="Arial" w:cs="Arial"/>
          <w:b/>
          <w:sz w:val="24"/>
          <w:szCs w:val="24"/>
        </w:rPr>
        <w:t>e</w:t>
      </w:r>
      <w:r w:rsidRPr="003B7EF9">
        <w:rPr>
          <w:rFonts w:ascii="Arial" w:hAnsi="Arial" w:cs="Arial"/>
          <w:b/>
          <w:sz w:val="24"/>
          <w:szCs w:val="24"/>
        </w:rPr>
        <w:t xml:space="preserve"> Guarda-Corpos</w:t>
      </w:r>
      <w:bookmarkEnd w:id="102"/>
      <w:bookmarkEnd w:id="103"/>
      <w:bookmarkEnd w:id="104"/>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Os corrimãos e guarda-corpos serão em tubo de aço inox, Ø=38,1mm, e=1,5mm, pintado em esmalte, acabamento acetinado</w:t>
      </w:r>
      <w:r w:rsidR="00E8580B">
        <w:rPr>
          <w:rFonts w:ascii="Arial" w:hAnsi="Arial" w:cs="Arial"/>
          <w:sz w:val="24"/>
          <w:szCs w:val="24"/>
        </w:rPr>
        <w:t>.</w:t>
      </w:r>
    </w:p>
    <w:p w:rsidR="00AE090F" w:rsidRPr="003B7EF9" w:rsidRDefault="00AE090F" w:rsidP="00476170">
      <w:pPr>
        <w:spacing w:line="360" w:lineRule="auto"/>
        <w:jc w:val="both"/>
        <w:rPr>
          <w:rFonts w:ascii="Arial" w:hAnsi="Arial" w:cs="Arial"/>
          <w:sz w:val="24"/>
          <w:szCs w:val="24"/>
        </w:rPr>
      </w:pPr>
      <w:r w:rsidRPr="003B7EF9">
        <w:rPr>
          <w:rFonts w:ascii="Arial" w:hAnsi="Arial" w:cs="Arial"/>
          <w:sz w:val="24"/>
          <w:szCs w:val="24"/>
        </w:rPr>
        <w:t>Os corrimãos devem prolongar-se pelo menos 30cm antes do início e após o término da escada, sem interferir com áreas de circulação ou prejudicar a vazão. As extremidades dos corrimãos devem ter acabamento recurvado, ser fixados ou justapostos à parede, ter desenho contínuo sem protuberâncias.</w:t>
      </w:r>
    </w:p>
    <w:p w:rsidR="00AE090F" w:rsidRDefault="00AE090F" w:rsidP="00476170">
      <w:pPr>
        <w:spacing w:line="360" w:lineRule="auto"/>
        <w:jc w:val="both"/>
        <w:rPr>
          <w:rFonts w:ascii="Arial" w:hAnsi="Arial" w:cs="Arial"/>
          <w:sz w:val="24"/>
          <w:szCs w:val="24"/>
        </w:rPr>
      </w:pPr>
      <w:r w:rsidRPr="003B7EF9">
        <w:rPr>
          <w:rFonts w:ascii="Arial" w:hAnsi="Arial" w:cs="Arial"/>
          <w:sz w:val="24"/>
          <w:szCs w:val="24"/>
        </w:rPr>
        <w:t>Os guarda-corpos serão configurados no mesmo material dos corrimãos tendo como fechamento uma chapa metálica perfurada conforme projeto.</w:t>
      </w:r>
    </w:p>
    <w:p w:rsidR="00053F1C" w:rsidRPr="00053F1C" w:rsidRDefault="00053F1C" w:rsidP="00476170">
      <w:pPr>
        <w:spacing w:line="360" w:lineRule="auto"/>
        <w:jc w:val="both"/>
        <w:rPr>
          <w:rFonts w:ascii="Arial" w:hAnsi="Arial" w:cs="Arial"/>
          <w:sz w:val="24"/>
          <w:szCs w:val="24"/>
        </w:rPr>
      </w:pPr>
    </w:p>
    <w:p w:rsidR="004F14BF" w:rsidRPr="003B7EF9" w:rsidRDefault="00053F1C" w:rsidP="00476170">
      <w:pPr>
        <w:pStyle w:val="PargrafodaLista"/>
        <w:numPr>
          <w:ilvl w:val="0"/>
          <w:numId w:val="16"/>
        </w:numPr>
        <w:spacing w:line="360" w:lineRule="auto"/>
        <w:jc w:val="both"/>
        <w:outlineLvl w:val="0"/>
        <w:rPr>
          <w:rFonts w:ascii="Arial" w:hAnsi="Arial" w:cs="Arial"/>
          <w:b/>
          <w:sz w:val="24"/>
          <w:szCs w:val="24"/>
        </w:rPr>
      </w:pPr>
      <w:bookmarkStart w:id="105" w:name="_Toc504224675"/>
      <w:r w:rsidRPr="003B7EF9">
        <w:rPr>
          <w:rFonts w:ascii="Arial" w:hAnsi="Arial" w:cs="Arial"/>
          <w:b/>
          <w:sz w:val="24"/>
          <w:szCs w:val="24"/>
        </w:rPr>
        <w:t>COMUNICAÇÃO VISUAL</w:t>
      </w:r>
      <w:bookmarkEnd w:id="105"/>
    </w:p>
    <w:p w:rsidR="008C7F0C" w:rsidRPr="008C7F0C" w:rsidRDefault="008C7F0C" w:rsidP="00476170">
      <w:pPr>
        <w:spacing w:line="360" w:lineRule="auto"/>
        <w:jc w:val="both"/>
        <w:rPr>
          <w:rFonts w:ascii="Arial" w:hAnsi="Arial" w:cs="Arial"/>
          <w:sz w:val="24"/>
          <w:szCs w:val="24"/>
        </w:rPr>
      </w:pPr>
      <w:r w:rsidRPr="008C7F0C">
        <w:rPr>
          <w:rFonts w:ascii="Arial" w:hAnsi="Arial" w:cs="Arial"/>
          <w:sz w:val="24"/>
          <w:szCs w:val="24"/>
        </w:rPr>
        <w:t>A comunicação visual em um projeto de Arquitetura, traz a essência fundamental para que o edifício possa se comunicar com o usuário, sendo assim, quanto mais clara e objetiva esta comunicação, mais eficiente é o uso da edificação.</w:t>
      </w:r>
    </w:p>
    <w:p w:rsidR="008C7F0C" w:rsidRPr="008C7F0C" w:rsidRDefault="008C7F0C" w:rsidP="00476170">
      <w:pPr>
        <w:spacing w:line="360" w:lineRule="auto"/>
        <w:jc w:val="both"/>
        <w:rPr>
          <w:rFonts w:ascii="Arial" w:hAnsi="Arial" w:cs="Arial"/>
          <w:sz w:val="24"/>
          <w:szCs w:val="24"/>
        </w:rPr>
      </w:pPr>
      <w:r w:rsidRPr="008C7F0C">
        <w:rPr>
          <w:rFonts w:ascii="Arial" w:hAnsi="Arial" w:cs="Arial"/>
          <w:sz w:val="24"/>
          <w:szCs w:val="24"/>
          <w:shd w:val="clear" w:color="auto" w:fill="FFFFFF"/>
        </w:rPr>
        <w:t>Tal comunicação está totalmente relacionada com o setor da construção e reforma de edificações e interiores. A tradução da personalidade de uma empresa, através de elementos visuais, facilita o entendimento dos clientes sobre todo o programa do edifício.</w:t>
      </w:r>
    </w:p>
    <w:p w:rsidR="008C7F0C" w:rsidRPr="003B7EF9" w:rsidRDefault="008C7F0C" w:rsidP="00476170">
      <w:pPr>
        <w:spacing w:line="360" w:lineRule="auto"/>
        <w:jc w:val="both"/>
        <w:rPr>
          <w:rFonts w:ascii="Arial" w:hAnsi="Arial" w:cs="Arial"/>
          <w:sz w:val="24"/>
          <w:szCs w:val="24"/>
        </w:rPr>
      </w:pPr>
    </w:p>
    <w:p w:rsidR="008C7F0C" w:rsidRPr="00053F1C" w:rsidRDefault="00053F1C" w:rsidP="00476170">
      <w:pPr>
        <w:pStyle w:val="PargrafodaLista"/>
        <w:numPr>
          <w:ilvl w:val="1"/>
          <w:numId w:val="16"/>
        </w:numPr>
        <w:spacing w:line="360" w:lineRule="auto"/>
        <w:jc w:val="both"/>
        <w:outlineLvl w:val="0"/>
        <w:rPr>
          <w:rFonts w:ascii="Arial" w:hAnsi="Arial" w:cs="Arial"/>
          <w:b/>
          <w:sz w:val="24"/>
          <w:szCs w:val="24"/>
        </w:rPr>
      </w:pPr>
      <w:bookmarkStart w:id="106" w:name="_Toc504224676"/>
      <w:r w:rsidRPr="00053F1C">
        <w:rPr>
          <w:rFonts w:ascii="Arial" w:hAnsi="Arial" w:cs="Arial"/>
          <w:b/>
          <w:sz w:val="24"/>
          <w:szCs w:val="24"/>
        </w:rPr>
        <w:t xml:space="preserve">Placas </w:t>
      </w:r>
      <w:r>
        <w:rPr>
          <w:rFonts w:ascii="Arial" w:hAnsi="Arial" w:cs="Arial"/>
          <w:b/>
          <w:sz w:val="24"/>
          <w:szCs w:val="24"/>
        </w:rPr>
        <w:t>d</w:t>
      </w:r>
      <w:r w:rsidRPr="00053F1C">
        <w:rPr>
          <w:rFonts w:ascii="Arial" w:hAnsi="Arial" w:cs="Arial"/>
          <w:b/>
          <w:sz w:val="24"/>
          <w:szCs w:val="24"/>
        </w:rPr>
        <w:t xml:space="preserve">e Indicação </w:t>
      </w:r>
      <w:r>
        <w:rPr>
          <w:rFonts w:ascii="Arial" w:hAnsi="Arial" w:cs="Arial"/>
          <w:b/>
          <w:sz w:val="24"/>
          <w:szCs w:val="24"/>
        </w:rPr>
        <w:t>d</w:t>
      </w:r>
      <w:r w:rsidRPr="00053F1C">
        <w:rPr>
          <w:rFonts w:ascii="Arial" w:hAnsi="Arial" w:cs="Arial"/>
          <w:b/>
          <w:sz w:val="24"/>
          <w:szCs w:val="24"/>
        </w:rPr>
        <w:t>e Percurso</w:t>
      </w:r>
      <w:bookmarkEnd w:id="106"/>
      <w:r w:rsidRPr="00053F1C">
        <w:rPr>
          <w:rFonts w:ascii="Arial" w:hAnsi="Arial" w:cs="Arial"/>
          <w:b/>
          <w:sz w:val="24"/>
          <w:szCs w:val="24"/>
        </w:rPr>
        <w:t xml:space="preserve"> </w:t>
      </w:r>
    </w:p>
    <w:p w:rsidR="00D576BA" w:rsidRPr="00D576BA" w:rsidRDefault="00D576BA" w:rsidP="00476170">
      <w:pPr>
        <w:spacing w:line="360" w:lineRule="auto"/>
        <w:jc w:val="both"/>
        <w:rPr>
          <w:rFonts w:ascii="Arial" w:hAnsi="Arial" w:cs="Arial"/>
          <w:sz w:val="24"/>
          <w:szCs w:val="24"/>
        </w:rPr>
      </w:pPr>
      <w:r w:rsidRPr="00D576BA">
        <w:rPr>
          <w:rFonts w:ascii="Arial" w:hAnsi="Arial" w:cs="Arial"/>
          <w:sz w:val="24"/>
          <w:szCs w:val="24"/>
        </w:rPr>
        <w:t>Peças de indicação de percurso, são base de um sistema de sinalização. Elas apresentam para o usuário a primeira impressão do sistema. Ao mesmo tempo tem a missão de conferir identidade ao local que sinalizam, aqui entendida tanto no sentido de individuação quanto no de diferenciação do entorno. Constituem o sistema de circulação de um sistema de sinalização pois fornecem as indicações, a respeito do espaço para que o usuário consiga, com autonomia realizar deslocamentos e percursos rumo a locais que deseja, da melhor maneira possível.</w:t>
      </w:r>
    </w:p>
    <w:p w:rsidR="00D576BA" w:rsidRDefault="00D576BA" w:rsidP="00476170">
      <w:pPr>
        <w:spacing w:line="360" w:lineRule="auto"/>
        <w:jc w:val="both"/>
        <w:rPr>
          <w:rFonts w:ascii="Arial" w:hAnsi="Arial" w:cs="Arial"/>
          <w:sz w:val="24"/>
          <w:szCs w:val="24"/>
        </w:rPr>
      </w:pPr>
      <w:r w:rsidRPr="00D576BA">
        <w:rPr>
          <w:rFonts w:ascii="Arial" w:hAnsi="Arial" w:cs="Arial"/>
          <w:sz w:val="24"/>
          <w:szCs w:val="24"/>
        </w:rPr>
        <w:t>As peças de sinalização de percurso dialogam com diversas tipologias de usuários presentes no espaço localizando-se sempre nos pontos de melhor indicação e que geram dúvidas sobre o percurso.</w:t>
      </w:r>
      <w:r>
        <w:rPr>
          <w:rFonts w:ascii="Arial" w:hAnsi="Arial" w:cs="Arial"/>
          <w:sz w:val="24"/>
          <w:szCs w:val="24"/>
        </w:rPr>
        <w:t xml:space="preserve"> </w:t>
      </w:r>
    </w:p>
    <w:p w:rsidR="000751F8" w:rsidRDefault="00A07E0E" w:rsidP="00476170">
      <w:pPr>
        <w:spacing w:line="360" w:lineRule="auto"/>
        <w:jc w:val="both"/>
        <w:rPr>
          <w:rFonts w:ascii="Arial" w:hAnsi="Arial" w:cs="Arial"/>
          <w:sz w:val="24"/>
          <w:szCs w:val="24"/>
        </w:rPr>
      </w:pPr>
      <w:r w:rsidRPr="003B7EF9">
        <w:rPr>
          <w:rFonts w:ascii="Arial" w:hAnsi="Arial" w:cs="Arial"/>
          <w:sz w:val="24"/>
          <w:szCs w:val="24"/>
        </w:rPr>
        <w:t>As placas de in</w:t>
      </w:r>
      <w:r w:rsidR="00D576BA">
        <w:rPr>
          <w:rFonts w:ascii="Arial" w:hAnsi="Arial" w:cs="Arial"/>
          <w:sz w:val="24"/>
          <w:szCs w:val="24"/>
        </w:rPr>
        <w:t xml:space="preserve">dicação de </w:t>
      </w:r>
      <w:r w:rsidR="00E8580B">
        <w:rPr>
          <w:rFonts w:ascii="Arial" w:hAnsi="Arial" w:cs="Arial"/>
          <w:sz w:val="24"/>
          <w:szCs w:val="24"/>
        </w:rPr>
        <w:t>percurso,</w:t>
      </w:r>
      <w:r w:rsidR="00E8580B" w:rsidRPr="003B7EF9">
        <w:rPr>
          <w:rFonts w:ascii="Arial" w:hAnsi="Arial" w:cs="Arial"/>
          <w:sz w:val="24"/>
          <w:szCs w:val="24"/>
        </w:rPr>
        <w:t xml:space="preserve"> serão</w:t>
      </w:r>
      <w:r w:rsidRPr="003B7EF9">
        <w:rPr>
          <w:rFonts w:ascii="Arial" w:hAnsi="Arial" w:cs="Arial"/>
          <w:sz w:val="24"/>
          <w:szCs w:val="24"/>
        </w:rPr>
        <w:t xml:space="preserve"> em chapa metálica lisa pintada, conforme o projeto e, deverão </w:t>
      </w:r>
      <w:r w:rsidR="0008512C" w:rsidRPr="003B7EF9">
        <w:rPr>
          <w:rFonts w:ascii="Arial" w:hAnsi="Arial" w:cs="Arial"/>
          <w:sz w:val="24"/>
          <w:szCs w:val="24"/>
        </w:rPr>
        <w:t>ser fixadas</w:t>
      </w:r>
      <w:r w:rsidRPr="003B7EF9">
        <w:rPr>
          <w:rFonts w:ascii="Arial" w:hAnsi="Arial" w:cs="Arial"/>
          <w:sz w:val="24"/>
          <w:szCs w:val="24"/>
        </w:rPr>
        <w:t xml:space="preserve"> por meio de tirantes e ferragens conforme a necessidade.</w:t>
      </w:r>
      <w:r w:rsidR="000751F8" w:rsidRPr="000751F8">
        <w:rPr>
          <w:rFonts w:ascii="Arial" w:hAnsi="Arial" w:cs="Arial"/>
          <w:sz w:val="24"/>
          <w:szCs w:val="24"/>
        </w:rPr>
        <w:t xml:space="preserve"> </w:t>
      </w:r>
      <w:r w:rsidR="000751F8">
        <w:rPr>
          <w:rFonts w:ascii="Arial" w:hAnsi="Arial" w:cs="Arial"/>
          <w:sz w:val="24"/>
          <w:szCs w:val="24"/>
        </w:rPr>
        <w:t xml:space="preserve">     </w:t>
      </w:r>
    </w:p>
    <w:p w:rsidR="00D576BA" w:rsidRDefault="000751F8" w:rsidP="00476170">
      <w:pPr>
        <w:spacing w:line="360" w:lineRule="auto"/>
        <w:jc w:val="both"/>
        <w:rPr>
          <w:rFonts w:ascii="Arial" w:hAnsi="Arial" w:cs="Arial"/>
          <w:sz w:val="14"/>
          <w:szCs w:val="14"/>
        </w:rPr>
      </w:pPr>
      <w:r>
        <w:rPr>
          <w:rFonts w:ascii="Arial" w:hAnsi="Arial" w:cs="Arial"/>
          <w:noProof/>
          <w:sz w:val="24"/>
          <w:szCs w:val="24"/>
          <w:lang w:eastAsia="pt-BR"/>
        </w:rPr>
        <w:lastRenderedPageBreak/>
        <w:drawing>
          <wp:inline distT="0" distB="0" distL="0" distR="0">
            <wp:extent cx="5396230" cy="4320540"/>
            <wp:effectExtent l="4445" t="0" r="0" b="0"/>
            <wp:docPr id="8" name="Imagem 8" descr="C:\Users\Marlon Lima\AppData\Local\Microsoft\Windows\INetCacheContent.Word\IN_037_07_PE_ARQ_V00_38_48-ComunicacaoVisual-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Marlon Lima\AppData\Local\Microsoft\Windows\INetCacheContent.Word\IN_037_07_PE_ARQ_V00_38_48-ComunicacaoVisual-Model.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5396230" cy="4320540"/>
                    </a:xfrm>
                    <a:prstGeom prst="rect">
                      <a:avLst/>
                    </a:prstGeom>
                    <a:noFill/>
                    <a:ln>
                      <a:noFill/>
                    </a:ln>
                  </pic:spPr>
                </pic:pic>
              </a:graphicData>
            </a:graphic>
          </wp:inline>
        </w:drawing>
      </w:r>
      <w:r w:rsidR="0087473E" w:rsidRPr="0087473E">
        <w:rPr>
          <w:rFonts w:ascii="Arial" w:hAnsi="Arial" w:cs="Arial"/>
          <w:sz w:val="14"/>
          <w:szCs w:val="14"/>
        </w:rPr>
        <w:t xml:space="preserve"> </w:t>
      </w:r>
    </w:p>
    <w:p w:rsidR="0087473E" w:rsidRPr="0087473E" w:rsidRDefault="0087473E" w:rsidP="00476170">
      <w:pPr>
        <w:spacing w:line="360" w:lineRule="auto"/>
        <w:jc w:val="both"/>
        <w:rPr>
          <w:rFonts w:ascii="Arial" w:hAnsi="Arial" w:cs="Arial"/>
          <w:sz w:val="14"/>
          <w:szCs w:val="14"/>
        </w:rPr>
      </w:pPr>
      <w:r>
        <w:rPr>
          <w:rFonts w:ascii="Arial" w:hAnsi="Arial" w:cs="Arial"/>
          <w:sz w:val="14"/>
          <w:szCs w:val="14"/>
        </w:rPr>
        <w:t>DETALHE EM CORTE  DA FIXAÇÃO DA PLACA DE INDICAÇÃO DE PERCUSRO SUSPENSA</w:t>
      </w:r>
    </w:p>
    <w:p w:rsidR="0087473E" w:rsidRDefault="0087473E" w:rsidP="00476170">
      <w:pPr>
        <w:spacing w:line="360" w:lineRule="auto"/>
        <w:jc w:val="both"/>
        <w:rPr>
          <w:rFonts w:ascii="Arial" w:hAnsi="Arial" w:cs="Arial"/>
          <w:sz w:val="24"/>
          <w:szCs w:val="24"/>
        </w:rPr>
      </w:pPr>
    </w:p>
    <w:p w:rsidR="00D576BA" w:rsidRDefault="00193841" w:rsidP="00476170">
      <w:pPr>
        <w:spacing w:line="360" w:lineRule="auto"/>
        <w:jc w:val="both"/>
        <w:rPr>
          <w:rFonts w:ascii="Arial" w:hAnsi="Arial" w:cs="Arial"/>
          <w:sz w:val="24"/>
          <w:szCs w:val="24"/>
        </w:rPr>
      </w:pPr>
      <w:r>
        <w:rPr>
          <w:rFonts w:ascii="Arial" w:hAnsi="Arial" w:cs="Arial"/>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8pt;height:424.75pt;mso-left-percent:-10001;mso-top-percent:-10001;mso-position-horizontal:absolute;mso-position-horizontal-relative:char;mso-position-vertical:absolute;mso-position-vertical-relative:line;mso-left-percent:-10001;mso-top-percent:-10001">
            <v:imagedata r:id="rId10" o:title="IN_037_07_PE_ARQ_V00_38_48-ComunicacaoVisual-Model"/>
          </v:shape>
        </w:pict>
      </w:r>
    </w:p>
    <w:p w:rsidR="000751F8" w:rsidRDefault="000751F8" w:rsidP="00476170">
      <w:pPr>
        <w:spacing w:line="360" w:lineRule="auto"/>
        <w:jc w:val="both"/>
        <w:rPr>
          <w:rFonts w:ascii="Arial" w:hAnsi="Arial" w:cs="Arial"/>
          <w:sz w:val="14"/>
          <w:szCs w:val="14"/>
        </w:rPr>
      </w:pPr>
    </w:p>
    <w:p w:rsidR="000751F8" w:rsidRDefault="000751F8" w:rsidP="00476170">
      <w:pPr>
        <w:spacing w:line="360" w:lineRule="auto"/>
        <w:jc w:val="both"/>
        <w:rPr>
          <w:rFonts w:ascii="Arial" w:hAnsi="Arial" w:cs="Arial"/>
          <w:sz w:val="24"/>
          <w:szCs w:val="24"/>
        </w:rPr>
      </w:pPr>
      <w:r>
        <w:rPr>
          <w:rFonts w:ascii="Arial" w:hAnsi="Arial" w:cs="Arial"/>
          <w:sz w:val="14"/>
          <w:szCs w:val="14"/>
        </w:rPr>
        <w:t xml:space="preserve">DETALHE </w:t>
      </w:r>
      <w:r w:rsidR="0087473E">
        <w:rPr>
          <w:rFonts w:ascii="Arial" w:hAnsi="Arial" w:cs="Arial"/>
          <w:sz w:val="14"/>
          <w:szCs w:val="14"/>
        </w:rPr>
        <w:t>EM VISTA</w:t>
      </w:r>
      <w:r>
        <w:rPr>
          <w:rFonts w:ascii="Arial" w:hAnsi="Arial" w:cs="Arial"/>
          <w:sz w:val="14"/>
          <w:szCs w:val="14"/>
        </w:rPr>
        <w:t xml:space="preserve"> DA FIXAÇÃO DA PLACA DE INDICAÇÃO DE PERCUSRO SUSPENSA</w:t>
      </w: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0751F8" w:rsidP="00476170">
      <w:pPr>
        <w:spacing w:line="360" w:lineRule="auto"/>
        <w:jc w:val="both"/>
        <w:rPr>
          <w:rFonts w:ascii="Arial" w:hAnsi="Arial" w:cs="Arial"/>
          <w:sz w:val="24"/>
          <w:szCs w:val="24"/>
        </w:rPr>
      </w:pPr>
    </w:p>
    <w:p w:rsidR="000751F8" w:rsidRDefault="00193841" w:rsidP="00476170">
      <w:pPr>
        <w:spacing w:line="360" w:lineRule="auto"/>
        <w:jc w:val="both"/>
        <w:rPr>
          <w:rFonts w:ascii="Arial" w:hAnsi="Arial" w:cs="Arial"/>
          <w:sz w:val="24"/>
          <w:szCs w:val="24"/>
        </w:rPr>
      </w:pPr>
      <w:r>
        <w:rPr>
          <w:rFonts w:ascii="Arial" w:hAnsi="Arial" w:cs="Arial"/>
          <w:sz w:val="24"/>
          <w:szCs w:val="24"/>
        </w:rPr>
        <w:pict>
          <v:shape id="_x0000_i1026" type="#_x0000_t75" style="width:339.8pt;height:424.75pt;mso-left-percent:-10001;mso-top-percent:-10001;mso-position-horizontal:absolute;mso-position-horizontal-relative:char;mso-position-vertical:absolute;mso-position-vertical-relative:line;mso-left-percent:-10001;mso-top-percent:-10001">
            <v:imagedata r:id="rId11" o:title="IN_037_07_PE_ARQ_V00_38_48-ComunicacaoVisual-Model"/>
          </v:shape>
        </w:pict>
      </w:r>
    </w:p>
    <w:p w:rsidR="000751F8" w:rsidRDefault="000751F8" w:rsidP="00476170">
      <w:pPr>
        <w:spacing w:line="360" w:lineRule="auto"/>
        <w:jc w:val="both"/>
        <w:rPr>
          <w:rFonts w:ascii="Arial" w:hAnsi="Arial" w:cs="Arial"/>
          <w:sz w:val="24"/>
          <w:szCs w:val="24"/>
        </w:rPr>
      </w:pPr>
      <w:r>
        <w:rPr>
          <w:rFonts w:ascii="Arial" w:hAnsi="Arial" w:cs="Arial"/>
          <w:sz w:val="14"/>
          <w:szCs w:val="14"/>
        </w:rPr>
        <w:t>DETALHE ISOMÉTRICO DA FIXAÇÃO E ESTRUTURA DA PLACA DE INDICAÇÃO DE PERCUSRO SUSPENSA</w:t>
      </w:r>
    </w:p>
    <w:p w:rsidR="0087473E" w:rsidRDefault="00FB5849" w:rsidP="00476170">
      <w:pPr>
        <w:spacing w:line="360" w:lineRule="auto"/>
        <w:jc w:val="both"/>
        <w:rPr>
          <w:rFonts w:ascii="Arial" w:hAnsi="Arial" w:cs="Arial"/>
          <w:sz w:val="24"/>
          <w:szCs w:val="24"/>
        </w:rPr>
      </w:pPr>
      <w:r>
        <w:rPr>
          <w:rFonts w:ascii="Arial" w:hAnsi="Arial" w:cs="Arial"/>
          <w:noProof/>
          <w:sz w:val="24"/>
          <w:szCs w:val="24"/>
          <w:lang w:eastAsia="pt-BR"/>
        </w:rPr>
        <w:lastRenderedPageBreak/>
        <mc:AlternateContent>
          <mc:Choice Requires="wps">
            <w:drawing>
              <wp:anchor distT="0" distB="0" distL="114300" distR="114300" simplePos="0" relativeHeight="251665408" behindDoc="0" locked="0" layoutInCell="1" allowOverlap="1">
                <wp:simplePos x="0" y="0"/>
                <wp:positionH relativeFrom="column">
                  <wp:posOffset>320040</wp:posOffset>
                </wp:positionH>
                <wp:positionV relativeFrom="paragraph">
                  <wp:posOffset>3350260</wp:posOffset>
                </wp:positionV>
                <wp:extent cx="4772025" cy="561975"/>
                <wp:effectExtent l="0" t="0" r="9525" b="9525"/>
                <wp:wrapNone/>
                <wp:docPr id="14" name="Retângulo 14"/>
                <wp:cNvGraphicFramePr/>
                <a:graphic xmlns:a="http://schemas.openxmlformats.org/drawingml/2006/main">
                  <a:graphicData uri="http://schemas.microsoft.com/office/word/2010/wordprocessingShape">
                    <wps:wsp>
                      <wps:cNvSpPr/>
                      <wps:spPr>
                        <a:xfrm>
                          <a:off x="0" y="0"/>
                          <a:ext cx="4772025" cy="56197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rect w14:anchorId="0F4B4CCB" id="Retângulo 14" o:spid="_x0000_s1026" style="position:absolute;margin-left:25.2pt;margin-top:263.8pt;width:375.75pt;height:44.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" fillcolor="#d8d8d8 [2732]" stroked="f" strokeweight="1pt"/>
            </w:pict>
          </mc:Fallback>
        </mc:AlternateContent>
      </w:r>
      <w:r w:rsidR="00193841">
        <w:rPr>
          <w:rFonts w:ascii="Arial" w:hAnsi="Arial" w:cs="Arial"/>
          <w:sz w:val="24"/>
          <w:szCs w:val="24"/>
        </w:rPr>
        <w:pict>
          <v:shape id="_x0000_i1027" type="#_x0000_t75" style="width:424.8pt;height:339.85pt">
            <v:imagedata r:id="rId12" o:title="IN_037_07_PE_ARQ_V00_38_48-ComunicacaoVisual-Model"/>
          </v:shape>
        </w:pict>
      </w:r>
    </w:p>
    <w:p w:rsidR="0087473E" w:rsidRDefault="0087473E" w:rsidP="00476170">
      <w:pPr>
        <w:spacing w:line="360" w:lineRule="auto"/>
        <w:jc w:val="both"/>
        <w:rPr>
          <w:rFonts w:ascii="Arial" w:hAnsi="Arial" w:cs="Arial"/>
          <w:sz w:val="14"/>
          <w:szCs w:val="14"/>
        </w:rPr>
      </w:pPr>
      <w:r>
        <w:rPr>
          <w:rFonts w:ascii="Arial" w:hAnsi="Arial" w:cs="Arial"/>
          <w:sz w:val="14"/>
          <w:szCs w:val="14"/>
        </w:rPr>
        <w:t>EXEMPLO DA PLACA DE INDICAÇÃO DE PERCURSO COM PICTOGRAMAS</w:t>
      </w:r>
    </w:p>
    <w:p w:rsidR="0087473E" w:rsidRPr="003B7EF9" w:rsidRDefault="0087473E" w:rsidP="00476170">
      <w:pPr>
        <w:spacing w:line="360" w:lineRule="auto"/>
        <w:jc w:val="both"/>
        <w:rPr>
          <w:rFonts w:ascii="Arial" w:hAnsi="Arial" w:cs="Arial"/>
          <w:sz w:val="24"/>
          <w:szCs w:val="24"/>
        </w:rPr>
      </w:pPr>
    </w:p>
    <w:p w:rsidR="00AE39C7" w:rsidRPr="00AE39C7" w:rsidRDefault="00053F1C" w:rsidP="00476170">
      <w:pPr>
        <w:pStyle w:val="PargrafodaLista"/>
        <w:numPr>
          <w:ilvl w:val="1"/>
          <w:numId w:val="16"/>
        </w:numPr>
        <w:spacing w:line="360" w:lineRule="auto"/>
        <w:jc w:val="both"/>
        <w:outlineLvl w:val="0"/>
        <w:rPr>
          <w:rFonts w:ascii="Arial" w:hAnsi="Arial" w:cs="Arial"/>
          <w:b/>
          <w:sz w:val="24"/>
          <w:szCs w:val="24"/>
        </w:rPr>
      </w:pPr>
      <w:bookmarkStart w:id="107" w:name="_Toc504224677"/>
      <w:r w:rsidRPr="00AE39C7">
        <w:rPr>
          <w:rFonts w:ascii="Arial" w:hAnsi="Arial" w:cs="Arial"/>
          <w:b/>
          <w:sz w:val="24"/>
          <w:szCs w:val="24"/>
        </w:rPr>
        <w:t xml:space="preserve">Placas </w:t>
      </w:r>
      <w:r>
        <w:rPr>
          <w:rFonts w:ascii="Arial" w:hAnsi="Arial" w:cs="Arial"/>
          <w:b/>
          <w:sz w:val="24"/>
          <w:szCs w:val="24"/>
        </w:rPr>
        <w:t>d</w:t>
      </w:r>
      <w:r w:rsidRPr="00AE39C7">
        <w:rPr>
          <w:rFonts w:ascii="Arial" w:hAnsi="Arial" w:cs="Arial"/>
          <w:b/>
          <w:sz w:val="24"/>
          <w:szCs w:val="24"/>
        </w:rPr>
        <w:t xml:space="preserve">e Indicação </w:t>
      </w:r>
      <w:r>
        <w:rPr>
          <w:rFonts w:ascii="Arial" w:hAnsi="Arial" w:cs="Arial"/>
          <w:b/>
          <w:sz w:val="24"/>
          <w:szCs w:val="24"/>
        </w:rPr>
        <w:t>d</w:t>
      </w:r>
      <w:r w:rsidRPr="00AE39C7">
        <w:rPr>
          <w:rFonts w:ascii="Arial" w:hAnsi="Arial" w:cs="Arial"/>
          <w:b/>
          <w:sz w:val="24"/>
          <w:szCs w:val="24"/>
        </w:rPr>
        <w:t xml:space="preserve">e </w:t>
      </w:r>
      <w:r>
        <w:rPr>
          <w:rFonts w:ascii="Arial" w:hAnsi="Arial" w:cs="Arial"/>
          <w:b/>
          <w:sz w:val="24"/>
          <w:szCs w:val="24"/>
        </w:rPr>
        <w:t>Ambientes</w:t>
      </w:r>
      <w:bookmarkEnd w:id="107"/>
      <w:r w:rsidRPr="00AE39C7">
        <w:rPr>
          <w:rFonts w:ascii="Arial" w:hAnsi="Arial" w:cs="Arial"/>
          <w:b/>
          <w:sz w:val="24"/>
          <w:szCs w:val="24"/>
        </w:rPr>
        <w:t xml:space="preserve"> </w:t>
      </w:r>
    </w:p>
    <w:p w:rsidR="00AE39C7" w:rsidRPr="00AE39C7" w:rsidRDefault="00AE39C7" w:rsidP="00476170">
      <w:pPr>
        <w:spacing w:line="360" w:lineRule="auto"/>
        <w:jc w:val="both"/>
        <w:rPr>
          <w:rFonts w:ascii="Arial" w:hAnsi="Arial" w:cs="Arial"/>
          <w:sz w:val="24"/>
          <w:szCs w:val="24"/>
        </w:rPr>
      </w:pPr>
      <w:r w:rsidRPr="00AE39C7">
        <w:rPr>
          <w:rFonts w:ascii="Arial" w:hAnsi="Arial" w:cs="Arial"/>
          <w:sz w:val="24"/>
          <w:szCs w:val="24"/>
        </w:rPr>
        <w:t>As placas de identificação de ambientes delimitam o setor, como se fosse o destino no qual o usuário pretende acessar. Sendo assim elas se localizam em portas, portais e outras delimitações físicas ou visuais para que garanta a setorização e organização do edifício.</w:t>
      </w:r>
    </w:p>
    <w:p w:rsidR="00AE090F" w:rsidRPr="003B7EF9" w:rsidRDefault="00A07E0E" w:rsidP="00476170">
      <w:pPr>
        <w:spacing w:line="360" w:lineRule="auto"/>
        <w:jc w:val="both"/>
        <w:rPr>
          <w:rFonts w:ascii="Arial" w:hAnsi="Arial" w:cs="Arial"/>
          <w:sz w:val="24"/>
          <w:szCs w:val="24"/>
        </w:rPr>
      </w:pPr>
      <w:r w:rsidRPr="003B7EF9">
        <w:rPr>
          <w:rFonts w:ascii="Arial" w:hAnsi="Arial" w:cs="Arial"/>
          <w:sz w:val="24"/>
          <w:szCs w:val="24"/>
        </w:rPr>
        <w:t>O projeto inclui pranchas com a indicação do local em planta onde serão aplicad</w:t>
      </w:r>
      <w:r w:rsidR="003B7EF9" w:rsidRPr="003B7EF9">
        <w:rPr>
          <w:rFonts w:ascii="Arial" w:hAnsi="Arial" w:cs="Arial"/>
          <w:sz w:val="24"/>
          <w:szCs w:val="24"/>
        </w:rPr>
        <w:t>o</w:t>
      </w:r>
      <w:r w:rsidRPr="003B7EF9">
        <w:rPr>
          <w:rFonts w:ascii="Arial" w:hAnsi="Arial" w:cs="Arial"/>
          <w:sz w:val="24"/>
          <w:szCs w:val="24"/>
        </w:rPr>
        <w:t xml:space="preserve">s </w:t>
      </w:r>
      <w:r w:rsidR="003B7EF9" w:rsidRPr="003B7EF9">
        <w:rPr>
          <w:rFonts w:ascii="Arial" w:hAnsi="Arial" w:cs="Arial"/>
          <w:sz w:val="24"/>
          <w:szCs w:val="24"/>
        </w:rPr>
        <w:t>o</w:t>
      </w:r>
      <w:r w:rsidRPr="003B7EF9">
        <w:rPr>
          <w:rFonts w:ascii="Arial" w:hAnsi="Arial" w:cs="Arial"/>
          <w:sz w:val="24"/>
          <w:szCs w:val="24"/>
        </w:rPr>
        <w:t xml:space="preserve">s </w:t>
      </w:r>
      <w:r w:rsidR="003B7EF9" w:rsidRPr="003B7EF9">
        <w:rPr>
          <w:rFonts w:ascii="Arial" w:hAnsi="Arial" w:cs="Arial"/>
          <w:sz w:val="24"/>
          <w:szCs w:val="24"/>
        </w:rPr>
        <w:t>elementos</w:t>
      </w:r>
      <w:r w:rsidRPr="003B7EF9">
        <w:rPr>
          <w:rFonts w:ascii="Arial" w:hAnsi="Arial" w:cs="Arial"/>
          <w:sz w:val="24"/>
          <w:szCs w:val="24"/>
        </w:rPr>
        <w:t>.</w:t>
      </w:r>
    </w:p>
    <w:p w:rsidR="0087473E" w:rsidRDefault="0087473E" w:rsidP="00476170">
      <w:pPr>
        <w:spacing w:line="360" w:lineRule="auto"/>
        <w:jc w:val="both"/>
        <w:rPr>
          <w:rFonts w:ascii="Arial" w:hAnsi="Arial" w:cs="Arial"/>
          <w:sz w:val="24"/>
          <w:szCs w:val="24"/>
        </w:rPr>
      </w:pPr>
      <w:r>
        <w:rPr>
          <w:rFonts w:ascii="Arial" w:hAnsi="Arial" w:cs="Arial"/>
          <w:sz w:val="24"/>
          <w:szCs w:val="24"/>
        </w:rPr>
        <w:t xml:space="preserve">Os pictogramas são representações de objetos e conceitos traduzidos em uma forma gráfica extremamente simplificada, mas sem perder o significado </w:t>
      </w:r>
      <w:r>
        <w:rPr>
          <w:rFonts w:ascii="Arial" w:hAnsi="Arial" w:cs="Arial"/>
          <w:sz w:val="24"/>
          <w:szCs w:val="24"/>
        </w:rPr>
        <w:lastRenderedPageBreak/>
        <w:t>essencial do que se está representando. Nesse caso, foram criados pictogramas com identidade visual padronizada para o projeto.</w:t>
      </w:r>
    </w:p>
    <w:p w:rsidR="003B7EF9" w:rsidRDefault="003B7EF9" w:rsidP="00476170">
      <w:pPr>
        <w:spacing w:line="360" w:lineRule="auto"/>
        <w:jc w:val="both"/>
        <w:rPr>
          <w:rFonts w:ascii="Arial" w:hAnsi="Arial" w:cs="Arial"/>
          <w:sz w:val="24"/>
          <w:szCs w:val="24"/>
        </w:rPr>
      </w:pPr>
    </w:p>
    <w:p w:rsidR="007B46DA" w:rsidRDefault="007B46DA" w:rsidP="00476170">
      <w:pPr>
        <w:pStyle w:val="PargrafodaLista"/>
        <w:numPr>
          <w:ilvl w:val="1"/>
          <w:numId w:val="16"/>
        </w:numPr>
        <w:spacing w:line="360" w:lineRule="auto"/>
        <w:jc w:val="both"/>
        <w:outlineLvl w:val="0"/>
        <w:rPr>
          <w:rFonts w:ascii="Arial" w:hAnsi="Arial" w:cs="Arial"/>
          <w:b/>
          <w:sz w:val="24"/>
          <w:szCs w:val="24"/>
        </w:rPr>
      </w:pPr>
      <w:r>
        <w:rPr>
          <w:rFonts w:ascii="Arial" w:hAnsi="Arial" w:cs="Arial"/>
          <w:b/>
          <w:sz w:val="24"/>
          <w:szCs w:val="24"/>
        </w:rPr>
        <w:t xml:space="preserve"> </w:t>
      </w:r>
      <w:bookmarkStart w:id="108" w:name="_Toc504224678"/>
      <w:r w:rsidR="00053F1C" w:rsidRPr="007B46DA">
        <w:rPr>
          <w:rFonts w:ascii="Arial" w:hAnsi="Arial" w:cs="Arial"/>
          <w:b/>
          <w:sz w:val="24"/>
          <w:szCs w:val="24"/>
        </w:rPr>
        <w:t xml:space="preserve">Placas </w:t>
      </w:r>
      <w:r w:rsidR="00053F1C">
        <w:rPr>
          <w:rFonts w:ascii="Arial" w:hAnsi="Arial" w:cs="Arial"/>
          <w:b/>
          <w:sz w:val="24"/>
          <w:szCs w:val="24"/>
        </w:rPr>
        <w:t>d</w:t>
      </w:r>
      <w:r w:rsidR="00053F1C" w:rsidRPr="007B46DA">
        <w:rPr>
          <w:rFonts w:ascii="Arial" w:hAnsi="Arial" w:cs="Arial"/>
          <w:b/>
          <w:sz w:val="24"/>
          <w:szCs w:val="24"/>
        </w:rPr>
        <w:t xml:space="preserve">e </w:t>
      </w:r>
      <w:r w:rsidR="00053F1C">
        <w:rPr>
          <w:rFonts w:ascii="Arial" w:hAnsi="Arial" w:cs="Arial"/>
          <w:b/>
          <w:sz w:val="24"/>
          <w:szCs w:val="24"/>
        </w:rPr>
        <w:t>Sinalização de Combate a Incêndio e Pânico</w:t>
      </w:r>
      <w:bookmarkEnd w:id="108"/>
      <w:r w:rsidR="00053F1C">
        <w:rPr>
          <w:rFonts w:ascii="Arial" w:hAnsi="Arial" w:cs="Arial"/>
          <w:b/>
          <w:sz w:val="24"/>
          <w:szCs w:val="24"/>
        </w:rPr>
        <w:t xml:space="preserve"> </w:t>
      </w:r>
      <w:r w:rsidR="00053F1C" w:rsidRPr="007B46DA">
        <w:rPr>
          <w:rFonts w:ascii="Arial" w:hAnsi="Arial" w:cs="Arial"/>
          <w:b/>
          <w:sz w:val="24"/>
          <w:szCs w:val="24"/>
        </w:rPr>
        <w:t xml:space="preserve"> </w:t>
      </w:r>
    </w:p>
    <w:p w:rsidR="007B46DA" w:rsidRPr="007B46DA" w:rsidRDefault="007B46DA" w:rsidP="00476170">
      <w:pPr>
        <w:pStyle w:val="NormalWeb"/>
        <w:shd w:val="clear" w:color="auto" w:fill="FFFFFF"/>
        <w:spacing w:before="0" w:beforeAutospacing="0" w:after="225" w:afterAutospacing="0" w:line="360" w:lineRule="auto"/>
        <w:jc w:val="both"/>
        <w:textAlignment w:val="baseline"/>
        <w:rPr>
          <w:rFonts w:ascii="Arial" w:hAnsi="Arial" w:cs="Arial"/>
        </w:rPr>
      </w:pPr>
      <w:r w:rsidRPr="007B46DA">
        <w:rPr>
          <w:rFonts w:ascii="Arial" w:hAnsi="Arial" w:cs="Arial"/>
        </w:rPr>
        <w:t>A sinalização de segurança contra incêndio e pânico tem como objetivo reduzir o risco de ocorrência de incêndio, alertando para os riscos existentes e garantindo que sejam adotadas medidas adequadas à situações de risco, que orientem as ações de combate e facilitem a localização dos equipamentos e das rotas de saída para abandono seguro da edificação em caso de incêndio.</w:t>
      </w:r>
    </w:p>
    <w:p w:rsidR="007B46DA" w:rsidRDefault="007B46DA" w:rsidP="00476170">
      <w:pPr>
        <w:pStyle w:val="NormalWeb"/>
        <w:shd w:val="clear" w:color="auto" w:fill="FFFFFF"/>
        <w:spacing w:before="0" w:beforeAutospacing="0" w:after="225" w:afterAutospacing="0" w:line="360" w:lineRule="auto"/>
        <w:jc w:val="both"/>
        <w:textAlignment w:val="baseline"/>
        <w:rPr>
          <w:rFonts w:ascii="Arial" w:hAnsi="Arial" w:cs="Arial"/>
        </w:rPr>
      </w:pPr>
      <w:r w:rsidRPr="007B46DA">
        <w:rPr>
          <w:rFonts w:ascii="Arial" w:hAnsi="Arial" w:cs="Arial"/>
        </w:rPr>
        <w:t>A sinalização de segurança contra incêndio e pânico é prescrita na NBR 13.434/2004, Parte 1 e Parte 2 e NBR 3434/2005, Parte 3 da ABNT.</w:t>
      </w:r>
    </w:p>
    <w:p w:rsidR="00FB5849" w:rsidRDefault="00FB5849" w:rsidP="00476170">
      <w:pPr>
        <w:pStyle w:val="NormalWeb"/>
        <w:shd w:val="clear" w:color="auto" w:fill="FFFFFF"/>
        <w:spacing w:before="0" w:beforeAutospacing="0" w:after="225" w:afterAutospacing="0" w:line="360" w:lineRule="auto"/>
        <w:jc w:val="both"/>
        <w:textAlignment w:val="baseline"/>
        <w:rPr>
          <w:rFonts w:ascii="Arial" w:hAnsi="Arial" w:cs="Arial"/>
        </w:rPr>
      </w:pPr>
    </w:p>
    <w:p w:rsidR="00FB5849" w:rsidRPr="00FB5849" w:rsidRDefault="00FB5849" w:rsidP="00476170">
      <w:pPr>
        <w:pStyle w:val="NormalWeb"/>
        <w:numPr>
          <w:ilvl w:val="0"/>
          <w:numId w:val="16"/>
        </w:numPr>
        <w:shd w:val="clear" w:color="auto" w:fill="FFFFFF"/>
        <w:spacing w:before="0" w:beforeAutospacing="0" w:after="225" w:afterAutospacing="0" w:line="360" w:lineRule="auto"/>
        <w:jc w:val="both"/>
        <w:textAlignment w:val="baseline"/>
        <w:outlineLvl w:val="0"/>
        <w:rPr>
          <w:rFonts w:ascii="Arial" w:hAnsi="Arial" w:cs="Arial"/>
          <w:b/>
        </w:rPr>
      </w:pPr>
      <w:bookmarkStart w:id="109" w:name="_Toc504224679"/>
      <w:r w:rsidRPr="00FB5849">
        <w:rPr>
          <w:rFonts w:ascii="Arial" w:hAnsi="Arial" w:cs="Arial"/>
          <w:b/>
        </w:rPr>
        <w:t>SERVIÇOS COMPLEMENTARES</w:t>
      </w:r>
      <w:bookmarkEnd w:id="109"/>
    </w:p>
    <w:p w:rsidR="00FB5849" w:rsidRPr="00FB5849" w:rsidRDefault="00FB5849" w:rsidP="00476170">
      <w:pPr>
        <w:pStyle w:val="NormalWeb"/>
        <w:numPr>
          <w:ilvl w:val="1"/>
          <w:numId w:val="16"/>
        </w:numPr>
        <w:shd w:val="clear" w:color="auto" w:fill="FFFFFF"/>
        <w:spacing w:before="0" w:beforeAutospacing="0" w:after="225" w:afterAutospacing="0" w:line="360" w:lineRule="auto"/>
        <w:jc w:val="both"/>
        <w:textAlignment w:val="baseline"/>
        <w:outlineLvl w:val="1"/>
        <w:rPr>
          <w:rFonts w:ascii="Arial" w:hAnsi="Arial" w:cs="Arial"/>
          <w:b/>
        </w:rPr>
      </w:pPr>
      <w:bookmarkStart w:id="110" w:name="_Toc504224680"/>
      <w:r w:rsidRPr="00FB5849">
        <w:rPr>
          <w:rFonts w:ascii="Arial" w:hAnsi="Arial" w:cs="Arial"/>
          <w:b/>
        </w:rPr>
        <w:t>Paisagismo</w:t>
      </w:r>
      <w:bookmarkEnd w:id="110"/>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Serviços de ajardinamento das áreas livres, desenvolvidos e detalhados em projeto contendo informações sobre espécies, quantidade e porte das mudas a serem utilizadas, preparo e adubação da terra (mediante utilização de adubos orgânicos naturais ou químicos compatíveis com a natureza do solo e o tipo da vegetação), fornecimento e plantio de grama, arbustos, plantas e elementos ornamentais, árvores, assim como a execução floreiras, iluminação específica e acessos complementares.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Preparo do terreno para plantio: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O terreno destinado ao plantio será inicialmente limpo de  todo o material prejudicial ao desenvolvimento e manutenção da vegetação, removendo-se tocos, materiais não biodegradáveis, materiais ferruginosos e outros.</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lastRenderedPageBreak/>
        <w:t>Os entulhos e pedras serão removidos ou cobertos por uma camada  de  aterro  ou  areia  de,  no  mínimo,  30  cm       de</w:t>
      </w:r>
      <w:r>
        <w:rPr>
          <w:rFonts w:ascii="Arial" w:hAnsi="Arial" w:cs="Arial"/>
          <w:sz w:val="24"/>
          <w:szCs w:val="24"/>
        </w:rPr>
        <w:t xml:space="preserve"> e</w:t>
      </w:r>
      <w:r w:rsidRPr="00FB5849">
        <w:rPr>
          <w:rFonts w:ascii="Arial" w:hAnsi="Arial" w:cs="Arial"/>
          <w:sz w:val="24"/>
          <w:szCs w:val="24"/>
        </w:rPr>
        <w:t>spessura. No caso de se utilizar o processo de aterro dos entulhos, o nível final do terreno deverá coincidir com o indicado no projeto, considerando o acréscimo da terra de plantio na espessura especificada.</w:t>
      </w:r>
      <w:r>
        <w:rPr>
          <w:rFonts w:ascii="Arial" w:hAnsi="Arial" w:cs="Arial"/>
          <w:sz w:val="24"/>
          <w:szCs w:val="24"/>
        </w:rPr>
        <w:t xml:space="preserve"> </w:t>
      </w:r>
      <w:r w:rsidRPr="00FB5849">
        <w:rPr>
          <w:rFonts w:ascii="Arial" w:hAnsi="Arial" w:cs="Arial"/>
          <w:sz w:val="24"/>
          <w:szCs w:val="24"/>
        </w:rPr>
        <w:t>A vegetação daninha será totalmente erradicada das áreas de plantio.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Outros cuidados: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As áreas de demolição, ou as áreas de plantio que tenham sido eventualmente compactadas durante a execução dos serviços e obras deverão ser submetidas a uma aragem profunda.</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Os taludes resultantes de cortes serão levemente escarificados, de modo a evitar a erosão antes da colocação da terra de plantio. Para assegurar uma boa drenagem, os canteiros receberão, antes da terra de plantio, um lastro de brita de 10 cm de espessura e uma camada de 5 cm de espessura de areia grossa.</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As covas para árvores e arbustos serão abertas nas dimensões indicadas no projeto. De conformidade com a escala dos serviços, a abertura será realizada por meio de operações manuais ou através de utilização de trados. No caso de utilização de trados, o espelhamento das covas será desfeito com ferramentas manuais, de modo a permitir o livre movimento da água entre a terra de preenchimento e o solo original. A abertura das covas deverá ser realizada alguns dias antes do plantio, a fim de permitir a sua inoculação por microorganismos.</w:t>
      </w:r>
    </w:p>
    <w:p w:rsidR="00FB5849" w:rsidRPr="00FB5849" w:rsidRDefault="00FB5849" w:rsidP="00476170">
      <w:pPr>
        <w:spacing w:line="360" w:lineRule="auto"/>
        <w:jc w:val="both"/>
        <w:rPr>
          <w:rFonts w:ascii="Arial" w:hAnsi="Arial" w:cs="Arial"/>
          <w:sz w:val="24"/>
          <w:szCs w:val="24"/>
        </w:rPr>
      </w:pPr>
      <w:r>
        <w:rPr>
          <w:rFonts w:ascii="Arial" w:hAnsi="Arial" w:cs="Arial"/>
          <w:sz w:val="24"/>
          <w:szCs w:val="24"/>
        </w:rPr>
        <w:t>Adubos orgânicos</w:t>
      </w:r>
      <w:r w:rsidRPr="00FB5849">
        <w:rPr>
          <w:rFonts w:ascii="Arial" w:hAnsi="Arial" w:cs="Arial"/>
          <w:sz w:val="24"/>
          <w:szCs w:val="24"/>
        </w:rPr>
        <w:t>:</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 terra de plantio utilizada no preenchimento das jardineiras e das covas das árvores será enriquecida com adubos orgânicos na seguinte composição: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w:t>
      </w:r>
      <w:r w:rsidRPr="00FB5849">
        <w:rPr>
          <w:rFonts w:ascii="Arial" w:hAnsi="Arial" w:cs="Arial"/>
          <w:sz w:val="24"/>
          <w:szCs w:val="24"/>
        </w:rPr>
        <w:tab/>
        <w:t>75% do volume: terra vegetal (de superfície)</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lastRenderedPageBreak/>
        <w:t>-</w:t>
      </w:r>
      <w:r w:rsidRPr="00FB5849">
        <w:rPr>
          <w:rFonts w:ascii="Arial" w:hAnsi="Arial" w:cs="Arial"/>
          <w:sz w:val="24"/>
          <w:szCs w:val="24"/>
        </w:rPr>
        <w:tab/>
        <w:t>20% do volume: terra neutra (de subsolo)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w:t>
      </w:r>
      <w:r w:rsidRPr="00FB5849">
        <w:rPr>
          <w:rFonts w:ascii="Arial" w:hAnsi="Arial" w:cs="Arial"/>
          <w:sz w:val="24"/>
          <w:szCs w:val="24"/>
        </w:rPr>
        <w:tab/>
        <w:t>5% do volume: esterco de curral curtido ou composto orgânico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Desde que tenha sido reservada em quantidade suficiente no local dos serviços e obras, a terra vegetal poderá compor até 95% do volume da terra de plantio.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Adubos químicos:</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O enriquecimento com adubos químicos  da terra de plantio de grandes áreas será realizado através de análise que determinará o balanceamento da fórmula deste adubo.</w:t>
      </w:r>
    </w:p>
    <w:p w:rsidR="00FB5849" w:rsidRPr="00FB5849" w:rsidRDefault="00FB5849" w:rsidP="00476170">
      <w:pPr>
        <w:spacing w:line="360" w:lineRule="auto"/>
        <w:jc w:val="both"/>
        <w:rPr>
          <w:rFonts w:ascii="Arial" w:hAnsi="Arial" w:cs="Arial"/>
          <w:sz w:val="24"/>
          <w:szCs w:val="24"/>
        </w:rPr>
      </w:pPr>
      <w:r>
        <w:rPr>
          <w:rFonts w:ascii="Arial" w:hAnsi="Arial" w:cs="Arial"/>
          <w:sz w:val="24"/>
          <w:szCs w:val="24"/>
        </w:rPr>
        <w:t>C</w:t>
      </w:r>
      <w:r w:rsidRPr="00FB5849">
        <w:rPr>
          <w:rFonts w:ascii="Arial" w:hAnsi="Arial" w:cs="Arial"/>
          <w:sz w:val="24"/>
          <w:szCs w:val="24"/>
        </w:rPr>
        <w:t>orreção de acidez do solo: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 acidez do solo será corrigida com a aplicação de calcário dolomítico no terreno, segundo as seguintes indicações:</w:t>
      </w:r>
      <w:r>
        <w:rPr>
          <w:rFonts w:ascii="Arial" w:hAnsi="Arial" w:cs="Arial"/>
          <w:sz w:val="24"/>
          <w:szCs w:val="24"/>
        </w:rPr>
        <w:t xml:space="preserve"> </w:t>
      </w:r>
      <w:r w:rsidRPr="00FB5849">
        <w:rPr>
          <w:rFonts w:ascii="Arial" w:hAnsi="Arial" w:cs="Arial"/>
          <w:sz w:val="24"/>
          <w:szCs w:val="24"/>
        </w:rPr>
        <w:t>Época: 20 dias antes da aplicação de adubos, a fim de evitar a inibição da ação dos adubos;</w:t>
      </w:r>
      <w:r>
        <w:rPr>
          <w:rFonts w:ascii="Arial" w:hAnsi="Arial" w:cs="Arial"/>
          <w:sz w:val="24"/>
          <w:szCs w:val="24"/>
        </w:rPr>
        <w:t xml:space="preserve"> </w:t>
      </w:r>
      <w:r w:rsidRPr="00FB5849">
        <w:rPr>
          <w:rFonts w:ascii="Arial" w:hAnsi="Arial" w:cs="Arial"/>
          <w:sz w:val="24"/>
          <w:szCs w:val="24"/>
        </w:rPr>
        <w:t>Forma de aplicação: diretamente sobre as superfícies que requeiram este cuidado, inclusive taludes;</w:t>
      </w:r>
      <w:r>
        <w:rPr>
          <w:rFonts w:ascii="Arial" w:hAnsi="Arial" w:cs="Arial"/>
          <w:sz w:val="24"/>
          <w:szCs w:val="24"/>
        </w:rPr>
        <w:t xml:space="preserve"> </w:t>
      </w:r>
      <w:r w:rsidRPr="00FB5849">
        <w:rPr>
          <w:rFonts w:ascii="Arial" w:hAnsi="Arial" w:cs="Arial"/>
          <w:sz w:val="24"/>
          <w:szCs w:val="24"/>
        </w:rPr>
        <w:t>Quantidades: 300 g/m2 de área.</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Plantio: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Canteiros de ervas e jardineiras (canteiros sobre lajes)</w:t>
      </w:r>
      <w:r>
        <w:rPr>
          <w:rFonts w:ascii="Arial" w:hAnsi="Arial" w:cs="Arial"/>
          <w:sz w:val="24"/>
          <w:szCs w:val="24"/>
        </w:rPr>
        <w:t xml:space="preserve"> </w:t>
      </w:r>
      <w:r w:rsidRPr="00FB5849">
        <w:rPr>
          <w:rFonts w:ascii="Arial" w:hAnsi="Arial" w:cs="Arial"/>
          <w:sz w:val="24"/>
          <w:szCs w:val="24"/>
        </w:rPr>
        <w:t>Os canteiros de ervas e jardineiras receberão a terra de plantio na espessura indicada no projeto, sobre lastro de brita e areia para drenagem. Antes de ser proceder ao plantio das espécies, a terra será destorroada e a superfície nivelada. O espaçamento e locação das espécies obedecerá às especificações do projeto.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Gramados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Plantio por placas: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 xml:space="preserve">Após a colocação da terra de plantio, normalmente uma camada de 5 a 10 cm de espessura, as placas serão assentadas por justaposição. No caso de serem </w:t>
      </w:r>
      <w:r w:rsidRPr="00FB5849">
        <w:rPr>
          <w:rFonts w:ascii="Arial" w:hAnsi="Arial" w:cs="Arial"/>
          <w:sz w:val="24"/>
          <w:szCs w:val="24"/>
        </w:rPr>
        <w:lastRenderedPageBreak/>
        <w:t>aplicadas em taludes de inclinação acentuada, cada placa será piqueteada, a fim de evitar o seu deslizamento.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Plantio por estolões: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O plantio de estolões obedecerá aos espaçamentos indicados nas especificações do projeto. No caso de plantio por estolões ou por placas, os gramados receberão após o plantio uma camada de terra de cobertura, de espessura aproximada de 2 cm, a fim de regularizar os interstícios entre as placas ou estolões.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Colocada a terra de cobertura, proceder-se-á à sua compactação. No caso de taludes de grande declive, não será utilizada a camada de cobertura. Neste caso, recomenda-se a aplicação de adubo à base de NPK líquido.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Plantio por hidrossemeadura:</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Neste caso não será necessária a aplicação da terra de plantio. A composição de adubos e mesmo o consorciamento de espécies diversas seguirá as proporções indicadas nas especificações do projeto</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Árvores e arbustos:</w:t>
      </w:r>
    </w:p>
    <w:p w:rsidR="00FB5849" w:rsidRPr="00FB5849" w:rsidRDefault="00FB5849" w:rsidP="00476170">
      <w:pPr>
        <w:spacing w:line="360" w:lineRule="auto"/>
        <w:jc w:val="both"/>
        <w:rPr>
          <w:rFonts w:ascii="Arial" w:hAnsi="Arial" w:cs="Arial"/>
          <w:sz w:val="24"/>
          <w:szCs w:val="24"/>
        </w:rPr>
      </w:pPr>
      <w:r>
        <w:rPr>
          <w:rFonts w:ascii="Arial" w:hAnsi="Arial" w:cs="Arial"/>
          <w:sz w:val="24"/>
          <w:szCs w:val="24"/>
        </w:rPr>
        <w:t xml:space="preserve">A </w:t>
      </w:r>
      <w:r w:rsidRPr="00FB5849">
        <w:rPr>
          <w:rFonts w:ascii="Arial" w:hAnsi="Arial" w:cs="Arial"/>
          <w:sz w:val="24"/>
          <w:szCs w:val="24"/>
        </w:rPr>
        <w:t>época mais apropriada para o plantio é o período das chuvas. O plantio será realizado, de preferência, em dias encobertos e nas horas de temperatura mais amena, até as 10 horas da manhã ou após as 17 horas da tarde.</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Na véspera do plantio, as mudas receberão rega abundante. Durante o plantio, as embalagens e acondicionantes, como latas, sacos de papel ou plásticos, serão cuidadosamente removidos, de modo a afetar o raizame das mudas.</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 xml:space="preserve">O colo da planta, situado no limite entre as raízes e o tronco, será ajustado de forma a ficar localizado ao nível do terreno. O tutor será assentado antes do preenchimento total da cova, de modo a evitar danos no torrão durante o assentamento. Completando o preenchimento da cova, a terra será compactada </w:t>
      </w:r>
      <w:r w:rsidRPr="00FB5849">
        <w:rPr>
          <w:rFonts w:ascii="Arial" w:hAnsi="Arial" w:cs="Arial"/>
          <w:sz w:val="24"/>
          <w:szCs w:val="24"/>
        </w:rPr>
        <w:lastRenderedPageBreak/>
        <w:t>com cuidado, a fim de não afetar o torrão. Após o plantio das mudas, deverá ser formada ao redor das covas uma bacia ou coroa destinada a reter água das chuvas ou regas. As covas serão localizadas a uma distância mínima de 2 m entre si.</w:t>
      </w:r>
    </w:p>
    <w:p w:rsidR="00FB5849" w:rsidRDefault="00FB5849" w:rsidP="00476170">
      <w:pPr>
        <w:spacing w:line="360" w:lineRule="auto"/>
        <w:jc w:val="both"/>
        <w:rPr>
          <w:rFonts w:ascii="Arial" w:hAnsi="Arial" w:cs="Arial"/>
          <w:sz w:val="24"/>
          <w:szCs w:val="24"/>
        </w:rPr>
      </w:pPr>
      <w:r w:rsidRPr="00FB5849">
        <w:rPr>
          <w:rFonts w:ascii="Arial" w:hAnsi="Arial" w:cs="Arial"/>
          <w:sz w:val="24"/>
          <w:szCs w:val="24"/>
        </w:rPr>
        <w:t>Cada árvore será fixada a um tutor de madeira ou bambu de</w:t>
      </w:r>
      <w:r>
        <w:rPr>
          <w:rFonts w:ascii="Arial" w:hAnsi="Arial" w:cs="Arial"/>
          <w:sz w:val="24"/>
          <w:szCs w:val="24"/>
        </w:rPr>
        <w:t xml:space="preserve"> </w:t>
      </w:r>
      <w:r w:rsidRPr="00FB5849">
        <w:rPr>
          <w:rFonts w:ascii="Arial" w:hAnsi="Arial" w:cs="Arial"/>
          <w:sz w:val="24"/>
          <w:szCs w:val="24"/>
        </w:rPr>
        <w:t>2 m de altura, de modo a evitar abalos pelo vento. O amarrilho será efetuado com fio de ráfia ou barbante (jamais arame), interligando a planta e o tutor por uma laçada folgada, em forma de 8.</w:t>
      </w:r>
    </w:p>
    <w:p w:rsidR="00FB5849" w:rsidRDefault="00FB5849" w:rsidP="00476170">
      <w:pPr>
        <w:spacing w:line="360" w:lineRule="auto"/>
        <w:jc w:val="both"/>
        <w:rPr>
          <w:rFonts w:ascii="Arial" w:hAnsi="Arial" w:cs="Arial"/>
          <w:sz w:val="24"/>
          <w:szCs w:val="24"/>
        </w:rPr>
      </w:pPr>
      <w:r>
        <w:rPr>
          <w:rFonts w:ascii="Arial" w:hAnsi="Arial" w:cs="Arial"/>
          <w:sz w:val="24"/>
          <w:szCs w:val="24"/>
        </w:rPr>
        <w:t>Fiscalização:</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Todos os fornecimentos estarão sujeitos ao exame da fiscalização, a fim de verificar se todos os requisitos estabelecidos no projeto foram cumpridos pela contratada.</w:t>
      </w:r>
    </w:p>
    <w:p w:rsidR="00FB5849" w:rsidRPr="00FB5849" w:rsidRDefault="00FB5849" w:rsidP="00476170">
      <w:pPr>
        <w:spacing w:line="360" w:lineRule="auto"/>
        <w:jc w:val="both"/>
        <w:rPr>
          <w:rFonts w:ascii="Arial" w:hAnsi="Arial" w:cs="Arial"/>
          <w:sz w:val="24"/>
          <w:szCs w:val="24"/>
        </w:rPr>
      </w:pPr>
      <w:r w:rsidRPr="00FB5849">
        <w:rPr>
          <w:rFonts w:ascii="Arial" w:hAnsi="Arial" w:cs="Arial"/>
          <w:sz w:val="24"/>
          <w:szCs w:val="24"/>
        </w:rPr>
        <w:t>A proteção e manutenção das áreas de plantio serão de responsabilidade da contratada, por um período de, no mínimo, três meses após o recebimento. Após esse período, será verificado o estado geral das áreas plantadas quanto à necessidade de substituição de mudas não vingadas e de restauração de áreas danificadas, os serviços poderão ser aceitos.</w:t>
      </w:r>
    </w:p>
    <w:p w:rsidR="00FB5849" w:rsidRDefault="00FB5849" w:rsidP="00476170">
      <w:pPr>
        <w:pStyle w:val="NormalWeb"/>
        <w:shd w:val="clear" w:color="auto" w:fill="FFFFFF"/>
        <w:spacing w:before="0" w:beforeAutospacing="0" w:after="225" w:afterAutospacing="0" w:line="360" w:lineRule="auto"/>
        <w:jc w:val="both"/>
        <w:textAlignment w:val="baseline"/>
        <w:rPr>
          <w:rFonts w:ascii="Arial" w:hAnsi="Arial" w:cs="Arial"/>
        </w:rPr>
      </w:pPr>
    </w:p>
    <w:p w:rsidR="00FB5849" w:rsidRPr="00FB5849" w:rsidRDefault="00FB5849" w:rsidP="00476170">
      <w:pPr>
        <w:pStyle w:val="NormalWeb"/>
        <w:numPr>
          <w:ilvl w:val="1"/>
          <w:numId w:val="16"/>
        </w:numPr>
        <w:shd w:val="clear" w:color="auto" w:fill="FFFFFF"/>
        <w:spacing w:before="0" w:beforeAutospacing="0" w:after="225" w:afterAutospacing="0" w:line="360" w:lineRule="auto"/>
        <w:jc w:val="both"/>
        <w:textAlignment w:val="baseline"/>
        <w:outlineLvl w:val="1"/>
        <w:rPr>
          <w:rFonts w:ascii="Arial" w:hAnsi="Arial" w:cs="Arial"/>
          <w:b/>
        </w:rPr>
      </w:pPr>
      <w:bookmarkStart w:id="111" w:name="_Toc504224681"/>
      <w:r w:rsidRPr="00FB5849">
        <w:rPr>
          <w:rFonts w:ascii="Arial" w:hAnsi="Arial" w:cs="Arial"/>
          <w:b/>
        </w:rPr>
        <w:t>Elevadores</w:t>
      </w:r>
      <w:bookmarkEnd w:id="111"/>
    </w:p>
    <w:p w:rsidR="00652F60"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Procedimentos para execução de serviços de instalação de elevadores.</w:t>
      </w:r>
    </w:p>
    <w:p w:rsidR="00553AAD" w:rsidRPr="00553AAD" w:rsidRDefault="00553AAD" w:rsidP="00476170">
      <w:pPr>
        <w:pStyle w:val="PargrafodaLista"/>
        <w:numPr>
          <w:ilvl w:val="0"/>
          <w:numId w:val="35"/>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Caixa/casa de máquinas/poço;</w:t>
      </w:r>
    </w:p>
    <w:p w:rsidR="00553AAD" w:rsidRPr="00553AAD" w:rsidRDefault="00553AAD" w:rsidP="00476170">
      <w:pPr>
        <w:pStyle w:val="PargrafodaLista"/>
        <w:numPr>
          <w:ilvl w:val="0"/>
          <w:numId w:val="35"/>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Insonorização e isolamento de vibrações;</w:t>
      </w:r>
    </w:p>
    <w:p w:rsidR="00553AAD" w:rsidRPr="00553AAD" w:rsidRDefault="00553AAD" w:rsidP="00476170">
      <w:pPr>
        <w:pStyle w:val="PargrafodaLista"/>
        <w:numPr>
          <w:ilvl w:val="0"/>
          <w:numId w:val="35"/>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Casa de máquinas;</w:t>
      </w:r>
    </w:p>
    <w:p w:rsidR="00553AAD" w:rsidRDefault="00553AAD" w:rsidP="00476170">
      <w:pPr>
        <w:pStyle w:val="PargrafodaLista"/>
        <w:numPr>
          <w:ilvl w:val="0"/>
          <w:numId w:val="35"/>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Caixas de elevadores.</w:t>
      </w:r>
    </w:p>
    <w:p w:rsid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t>Normas: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lastRenderedPageBreak/>
        <w:t>-</w:t>
      </w:r>
      <w:r w:rsidRPr="00553AAD">
        <w:rPr>
          <w:rFonts w:ascii="Arial" w:eastAsia="Times New Roman" w:hAnsi="Arial" w:cs="Arial"/>
          <w:sz w:val="24"/>
          <w:szCs w:val="24"/>
          <w:lang w:eastAsia="pt-BR"/>
        </w:rPr>
        <w:tab/>
        <w:t>MB129 - Inspeção de elevadores e monta-cargas novos;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MB130 - Inspeção periódica de elevadores e monta-cargas;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NBR5665/83 - Cálculo do tráfego nos elevadores;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NBR10098/87 - Elevadores elétricos - Dimensões e condições do projeto de construção;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NBR10982/90 - Elevadores elétricos - Dispositivo de operação e sinalização;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NBR5666/77 - Elevadores elétricos;</w:t>
      </w:r>
    </w:p>
    <w:p w:rsid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w:t>
      </w:r>
      <w:r w:rsidRPr="00553AAD">
        <w:rPr>
          <w:rFonts w:ascii="Arial" w:eastAsia="Times New Roman" w:hAnsi="Arial" w:cs="Arial"/>
          <w:sz w:val="24"/>
          <w:szCs w:val="24"/>
          <w:lang w:eastAsia="pt-BR"/>
        </w:rPr>
        <w:tab/>
        <w:t>NBRNM207/79 - Elevadores elétricos de passageiros - Requisitos de segurança para construção e instalação.</w:t>
      </w:r>
    </w:p>
    <w:p w:rsidR="00553AAD" w:rsidRDefault="00553AAD" w:rsidP="00476170">
      <w:pPr>
        <w:spacing w:line="360" w:lineRule="auto"/>
        <w:jc w:val="both"/>
        <w:rPr>
          <w:rFonts w:ascii="Arial" w:eastAsia="Times New Roman" w:hAnsi="Arial" w:cs="Arial"/>
          <w:sz w:val="24"/>
          <w:szCs w:val="24"/>
          <w:lang w:eastAsia="pt-BR"/>
        </w:rPr>
      </w:pP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Caixa/casa de máquinas/poço:</w:t>
      </w:r>
    </w:p>
    <w:p w:rsid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t xml:space="preserve">São os recintos destinados a abrigar os equipamentos componentes </w:t>
      </w:r>
      <w:r w:rsidRPr="00553AAD">
        <w:rPr>
          <w:rFonts w:ascii="Arial" w:eastAsia="Times New Roman" w:hAnsi="Arial" w:cs="Arial"/>
          <w:sz w:val="24"/>
          <w:szCs w:val="24"/>
          <w:lang w:eastAsia="pt-BR"/>
        </w:rPr>
        <w:t>dos sistemas da instalação de transporte vertical.</w:t>
      </w:r>
    </w:p>
    <w:p w:rsidR="00553AAD" w:rsidRP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t xml:space="preserve">A </w:t>
      </w:r>
      <w:r w:rsidRPr="00553AAD">
        <w:rPr>
          <w:rFonts w:ascii="Arial" w:eastAsia="Times New Roman" w:hAnsi="Arial" w:cs="Arial"/>
          <w:sz w:val="24"/>
          <w:szCs w:val="24"/>
          <w:lang w:eastAsia="pt-BR"/>
        </w:rPr>
        <w:t>caixa, a casa de máquinas e o poço terão as dimensões especificadas no projeto arquitetônico, devendo ser observadas todas as recomendações das normas, especialmente no que se refere a acessos, materiais, iluminação, ventilação, isolamento térmico, resistência ao fogo, resistência mecânica e propriedades dos pisos.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A ventilação da casa de máquinas será objeto de especial atenção, adotando-se o sistema de ventilação natural cruzada ou ventilação mecânica, de modo a assegurar que a temperatura se mantenha inferior a 40°C. No caso de ventilação mecânica, a abertura de tomada de ar deverá ser dotada de filtros de ar.</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Os equipamentos serão introduzidos nas casas de máquinas somente quando concluídos os serviços de concreto e alvenaria revestida.</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lastRenderedPageBreak/>
        <w:t>A localização definitiva das luminárias da casa de máquinas só será definida junto à fiscalização após a conclusão da instalação de todo o sistema, a fim de que se busque o melhor posicionamento possível para iluminação dos equipamentos e quadros instalados e seus acessos de manutenção.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Insonorização e isolamento de vibrações: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Na ausência de detalhes nos projetos fornecidos pelo proprietário, caberá ao construtor prever e tomar as precauções e medidas necessárias para absorção ou isolamento de ruídos incômodos e para amortecimento de vibrações infra-sonoras nocivas, originadas pelo funcionamento de instalações e equipamentos montados.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Serão objeto de particular estudo e eficaz correção as seguintes fontes eventuais de produção e transmissão à distância da vibração, ruídos aéreos ou de impactos.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Casa de máquinas:</w:t>
      </w:r>
    </w:p>
    <w:p w:rsidR="00553AAD" w:rsidRPr="00553AAD" w:rsidRDefault="00553AAD" w:rsidP="00476170">
      <w:pPr>
        <w:pStyle w:val="PargrafodaLista"/>
        <w:numPr>
          <w:ilvl w:val="0"/>
          <w:numId w:val="43"/>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Motores;</w:t>
      </w:r>
    </w:p>
    <w:p w:rsidR="00553AAD" w:rsidRPr="00553AAD" w:rsidRDefault="00553AAD" w:rsidP="00476170">
      <w:pPr>
        <w:pStyle w:val="PargrafodaLista"/>
        <w:numPr>
          <w:ilvl w:val="0"/>
          <w:numId w:val="43"/>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Geradores;</w:t>
      </w:r>
    </w:p>
    <w:p w:rsidR="00553AAD" w:rsidRPr="00553AAD" w:rsidRDefault="00553AAD" w:rsidP="00476170">
      <w:pPr>
        <w:pStyle w:val="PargrafodaLista"/>
        <w:numPr>
          <w:ilvl w:val="0"/>
          <w:numId w:val="43"/>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Relés;</w:t>
      </w:r>
    </w:p>
    <w:p w:rsidR="00553AAD" w:rsidRPr="00553AAD" w:rsidRDefault="00553AAD" w:rsidP="00476170">
      <w:pPr>
        <w:pStyle w:val="PargrafodaLista"/>
        <w:numPr>
          <w:ilvl w:val="0"/>
          <w:numId w:val="43"/>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Órgãos de transmissão e outros elementos das máquinas.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Caixas de elevadores:</w:t>
      </w:r>
    </w:p>
    <w:p w:rsidR="00553AAD" w:rsidRPr="00553AAD" w:rsidRDefault="00553AAD" w:rsidP="00476170">
      <w:pPr>
        <w:pStyle w:val="PargrafodaLista"/>
        <w:numPr>
          <w:ilvl w:val="0"/>
          <w:numId w:val="44"/>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Motores;</w:t>
      </w:r>
    </w:p>
    <w:p w:rsidR="00553AAD" w:rsidRPr="00553AAD" w:rsidRDefault="00553AAD" w:rsidP="00476170">
      <w:pPr>
        <w:pStyle w:val="PargrafodaLista"/>
        <w:numPr>
          <w:ilvl w:val="0"/>
          <w:numId w:val="44"/>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Contrapeso;</w:t>
      </w:r>
    </w:p>
    <w:p w:rsidR="00553AAD" w:rsidRPr="00553AAD" w:rsidRDefault="00553AAD" w:rsidP="00476170">
      <w:pPr>
        <w:pStyle w:val="PargrafodaLista"/>
        <w:numPr>
          <w:ilvl w:val="0"/>
          <w:numId w:val="44"/>
        </w:num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Guias.</w:t>
      </w:r>
    </w:p>
    <w:p w:rsid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O construtor deverá apresentar especificações detalhadas do tipo de isolamento a ser por ele executado nos locais referidos no item precedente, bem como em todos os demais locais que exijam tratamento e cuidados análogos, atentando à NB-95/87 - Níveis de ruído para conforto acústico (NBR-10152).</w:t>
      </w:r>
    </w:p>
    <w:p w:rsidR="00553AAD" w:rsidRP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lastRenderedPageBreak/>
        <w:t>Q</w:t>
      </w:r>
      <w:r w:rsidRPr="00553AAD">
        <w:rPr>
          <w:rFonts w:ascii="Arial" w:eastAsia="Times New Roman" w:hAnsi="Arial" w:cs="Arial"/>
          <w:sz w:val="24"/>
          <w:szCs w:val="24"/>
          <w:lang w:eastAsia="pt-BR"/>
        </w:rPr>
        <w:t>ualquer que seja o tipo de isolamento antivibrátil a ser adotado pelo construtor, sua execução só poderá ocorrer após a aprovação da fiscalização.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Aterramento: deve satisfazer às seguintes condições:</w:t>
      </w:r>
    </w:p>
    <w:p w:rsid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Todos os equipamentos elétricos devem ter sua carcaça ligada à terra;</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As guias poderão ser utilizadas como um condutor comum à terra;</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Em todas as casa de máquina é necessário existir um ponto de aterramento à chave de força, onde serão ligados todos os equipamentos elétricos da instalação de elevadores.</w:t>
      </w:r>
    </w:p>
    <w:p w:rsid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t>Fiscalização: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A instalação de elevadores e monta-cargas obedecerá ao disposto nas normas da ABNT e às prescrições legais exigíveis pelos órgãos locais.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As características de acionamento, velocidade, número de paradas, número de cabinas e capacidade de carga definidas pelo proprietário não podarão ser modificadas pelo construtor sem expressa autorização da fiscalização.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O construtor deverá atender às disposições relacionadas a seguir:</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Fornecimento de todos os materiais, equipamentos, mão-de-obra e supervisão técnica necessárias à instalação bem como colocação em funcionamento e regulagem dos equipamentos.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Fornecimento dos detalhes de serviços que, embora eventualmente executados por terceiros, sejam pertinentes à instalação.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Deslocamento horizontal e vertical, dentro e fora da obra, de todos os componentes das instalações.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Fornecimento dos equipamentos embalados de fábrica, sobre base especial para transporte (compatível como peso e o volume da carga), novos e em perfeitas condições.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lastRenderedPageBreak/>
        <w:t>Localização final dos equipamentos, procurando facilitar a eventual necessidade de transporte (entrada e saída) de cada unidade e observando, também, os afastamentos periféricos mínimos recomendados pelos fabricantes para fins de manutenção.</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Todas as precauções e medidas de segurança visando a proteção material e operacional dos equipamentos, desde seu fornecimento, durante a instalação e até a entrega definitiva do sistema.</w:t>
      </w:r>
    </w:p>
    <w:p w:rsidR="00553AAD" w:rsidRPr="00553AAD" w:rsidRDefault="00553AAD" w:rsidP="00476170">
      <w:pPr>
        <w:spacing w:line="360" w:lineRule="auto"/>
        <w:jc w:val="both"/>
        <w:rPr>
          <w:rFonts w:ascii="Arial" w:eastAsia="Times New Roman" w:hAnsi="Arial" w:cs="Arial"/>
          <w:sz w:val="24"/>
          <w:szCs w:val="24"/>
          <w:lang w:eastAsia="pt-BR"/>
        </w:rPr>
      </w:pPr>
      <w:r>
        <w:rPr>
          <w:rFonts w:ascii="Arial" w:eastAsia="Times New Roman" w:hAnsi="Arial" w:cs="Arial"/>
          <w:sz w:val="24"/>
          <w:szCs w:val="24"/>
          <w:lang w:eastAsia="pt-BR"/>
        </w:rPr>
        <w:t>Atendimento à fiscalização quando necessária</w:t>
      </w:r>
      <w:r>
        <w:rPr>
          <w:rFonts w:ascii="Arial" w:eastAsia="Times New Roman" w:hAnsi="Arial" w:cs="Arial"/>
          <w:sz w:val="24"/>
          <w:szCs w:val="24"/>
          <w:lang w:eastAsia="pt-BR"/>
        </w:rPr>
        <w:tab/>
        <w:t xml:space="preserve">vistoria </w:t>
      </w:r>
      <w:r w:rsidRPr="00553AAD">
        <w:rPr>
          <w:rFonts w:ascii="Arial" w:eastAsia="Times New Roman" w:hAnsi="Arial" w:cs="Arial"/>
          <w:sz w:val="24"/>
          <w:szCs w:val="24"/>
          <w:lang w:eastAsia="pt-BR"/>
        </w:rPr>
        <w:t>dos</w:t>
      </w:r>
      <w:r>
        <w:rPr>
          <w:rFonts w:ascii="Arial" w:eastAsia="Times New Roman" w:hAnsi="Arial" w:cs="Arial"/>
          <w:sz w:val="24"/>
          <w:szCs w:val="24"/>
          <w:lang w:eastAsia="pt-BR"/>
        </w:rPr>
        <w:t xml:space="preserve"> ensaios </w:t>
      </w:r>
      <w:r w:rsidRPr="00553AAD">
        <w:rPr>
          <w:rFonts w:ascii="Arial" w:eastAsia="Times New Roman" w:hAnsi="Arial" w:cs="Arial"/>
          <w:sz w:val="24"/>
          <w:szCs w:val="24"/>
          <w:lang w:eastAsia="pt-BR"/>
        </w:rPr>
        <w:t>de funcionamento com o objetivo de se aferir o atendimento às especificações. Igual procedimento deverá ser dispensado aos serviços executados "em campo” pelo instalador, tais como montagem de guias, contrapesos, quadros, polias, tubulações e interligações elétricas, etc.</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Caberão,</w:t>
      </w:r>
      <w:r w:rsidRPr="00553AAD">
        <w:rPr>
          <w:rFonts w:ascii="Arial" w:eastAsia="Times New Roman" w:hAnsi="Arial" w:cs="Arial"/>
          <w:sz w:val="24"/>
          <w:szCs w:val="24"/>
          <w:lang w:eastAsia="pt-BR"/>
        </w:rPr>
        <w:tab/>
        <w:t>ainda,</w:t>
      </w:r>
      <w:r w:rsidRPr="00553AAD">
        <w:rPr>
          <w:rFonts w:ascii="Arial" w:eastAsia="Times New Roman" w:hAnsi="Arial" w:cs="Arial"/>
          <w:sz w:val="24"/>
          <w:szCs w:val="24"/>
          <w:lang w:eastAsia="pt-BR"/>
        </w:rPr>
        <w:tab/>
        <w:t>ao</w:t>
      </w:r>
      <w:r w:rsidRPr="00553AAD">
        <w:rPr>
          <w:rFonts w:ascii="Arial" w:eastAsia="Times New Roman" w:hAnsi="Arial" w:cs="Arial"/>
          <w:sz w:val="24"/>
          <w:szCs w:val="24"/>
          <w:lang w:eastAsia="pt-BR"/>
        </w:rPr>
        <w:tab/>
        <w:t>construtor</w:t>
      </w:r>
      <w:r w:rsidRPr="00553AAD">
        <w:rPr>
          <w:rFonts w:ascii="Arial" w:eastAsia="Times New Roman" w:hAnsi="Arial" w:cs="Arial"/>
          <w:sz w:val="24"/>
          <w:szCs w:val="24"/>
          <w:lang w:eastAsia="pt-BR"/>
        </w:rPr>
        <w:tab/>
        <w:t>os</w:t>
      </w:r>
      <w:r w:rsidRPr="00553AAD">
        <w:rPr>
          <w:rFonts w:ascii="Arial" w:eastAsia="Times New Roman" w:hAnsi="Arial" w:cs="Arial"/>
          <w:sz w:val="24"/>
          <w:szCs w:val="24"/>
          <w:lang w:eastAsia="pt-BR"/>
        </w:rPr>
        <w:tab/>
        <w:t>seguintes</w:t>
      </w:r>
      <w:r w:rsidRPr="00553AAD">
        <w:rPr>
          <w:rFonts w:ascii="Arial" w:eastAsia="Times New Roman" w:hAnsi="Arial" w:cs="Arial"/>
          <w:sz w:val="24"/>
          <w:szCs w:val="24"/>
          <w:lang w:eastAsia="pt-BR"/>
        </w:rPr>
        <w:tab/>
        <w:t>serviços complementares de instalação de elevadores: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Instalação de força e luz para alimentação da instalação até os pontos indicados no desenho do projeto;</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Preparo dos passadiços, de acordo com regulamentos locais e projeto estrutural;</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Construção de poços necessários, conforme projetos;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Preparo das casas de máquinas;</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Preparo e acabamento das paredes para frentes e entradas;</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Construção de apoios necessários para a fixação dos grampos das guias das cabinas e contrapesos;</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Execução de bases de concreto sobre camada de material isolante para apoio das máquinas;</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Execução de todos os revestimentos, pinturas e retoques nas torres, poços e passadiços;</w:t>
      </w:r>
      <w:r>
        <w:rPr>
          <w:rFonts w:ascii="Arial" w:eastAsia="Times New Roman" w:hAnsi="Arial" w:cs="Arial"/>
          <w:sz w:val="24"/>
          <w:szCs w:val="24"/>
          <w:lang w:eastAsia="pt-BR"/>
        </w:rPr>
        <w:t xml:space="preserve"> </w:t>
      </w:r>
      <w:r w:rsidRPr="00553AAD">
        <w:rPr>
          <w:rFonts w:ascii="Arial" w:eastAsia="Times New Roman" w:hAnsi="Arial" w:cs="Arial"/>
          <w:sz w:val="24"/>
          <w:szCs w:val="24"/>
          <w:lang w:eastAsia="pt-BR"/>
        </w:rPr>
        <w:t>Execução dos trabalhos de alvenaria e quaisquer alterações que sejam necessárias nos andares e paredes;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t>Desde o início do fornecimento, durante a montagem do equipamento e instalação, até a sua entrega definitiva, serão tomadas toda as precauções e medidas aconselháveis para proteção de seus diversos elementos e órgãos.</w:t>
      </w:r>
    </w:p>
    <w:p w:rsidR="00553AAD" w:rsidRPr="00553AAD" w:rsidRDefault="00553AAD" w:rsidP="00476170">
      <w:pPr>
        <w:spacing w:line="360" w:lineRule="auto"/>
        <w:jc w:val="both"/>
        <w:rPr>
          <w:rFonts w:ascii="Arial" w:eastAsia="Times New Roman" w:hAnsi="Arial" w:cs="Arial"/>
          <w:sz w:val="24"/>
          <w:szCs w:val="24"/>
          <w:lang w:eastAsia="pt-BR"/>
        </w:rPr>
      </w:pPr>
      <w:r w:rsidRPr="00553AAD">
        <w:rPr>
          <w:rFonts w:ascii="Arial" w:eastAsia="Times New Roman" w:hAnsi="Arial" w:cs="Arial"/>
          <w:sz w:val="24"/>
          <w:szCs w:val="24"/>
          <w:lang w:eastAsia="pt-BR"/>
        </w:rPr>
        <w:lastRenderedPageBreak/>
        <w:t>Os equipamentos serão submetidos a cuidadosa limpeza de todos os elementos, com repolimento das peças e órgãos que careçam desse repasse.</w:t>
      </w:r>
    </w:p>
    <w:p w:rsidR="00553AAD" w:rsidRPr="00242282" w:rsidRDefault="00553AAD" w:rsidP="00476170">
      <w:pPr>
        <w:spacing w:line="360" w:lineRule="auto"/>
        <w:jc w:val="both"/>
        <w:rPr>
          <w:rFonts w:ascii="Arial" w:hAnsi="Arial" w:cs="Arial"/>
          <w:sz w:val="24"/>
          <w:szCs w:val="24"/>
        </w:rPr>
      </w:pPr>
    </w:p>
    <w:p w:rsidR="0008512C" w:rsidRPr="00053F1C" w:rsidRDefault="0008512C" w:rsidP="00476170">
      <w:pPr>
        <w:pStyle w:val="PargrafodaLista"/>
        <w:numPr>
          <w:ilvl w:val="0"/>
          <w:numId w:val="16"/>
        </w:numPr>
        <w:spacing w:line="360" w:lineRule="auto"/>
        <w:jc w:val="both"/>
        <w:outlineLvl w:val="0"/>
        <w:rPr>
          <w:rFonts w:ascii="Arial" w:hAnsi="Arial" w:cs="Arial"/>
          <w:b/>
          <w:sz w:val="24"/>
          <w:szCs w:val="24"/>
        </w:rPr>
      </w:pPr>
      <w:bookmarkStart w:id="112" w:name="_Toc504224682"/>
      <w:r w:rsidRPr="00053F1C">
        <w:rPr>
          <w:rFonts w:ascii="Arial" w:hAnsi="Arial" w:cs="Arial"/>
          <w:b/>
          <w:sz w:val="24"/>
          <w:szCs w:val="24"/>
        </w:rPr>
        <w:t>LIMPEZA FINAL</w:t>
      </w:r>
      <w:bookmarkEnd w:id="112"/>
    </w:p>
    <w:p w:rsidR="00053F1C" w:rsidRDefault="00553AAD" w:rsidP="00476170">
      <w:pPr>
        <w:spacing w:line="360" w:lineRule="auto"/>
        <w:jc w:val="both"/>
        <w:rPr>
          <w:rFonts w:ascii="Arial" w:hAnsi="Arial" w:cs="Arial"/>
          <w:sz w:val="24"/>
          <w:szCs w:val="24"/>
        </w:rPr>
      </w:pPr>
      <w:r w:rsidRPr="00553AAD">
        <w:rPr>
          <w:rFonts w:ascii="Arial" w:hAnsi="Arial" w:cs="Arial"/>
          <w:sz w:val="24"/>
          <w:szCs w:val="24"/>
        </w:rPr>
        <w:t>Procedimentos para execução de serviços de limpeza para toda a área construída.</w:t>
      </w:r>
    </w:p>
    <w:p w:rsidR="00553AAD" w:rsidRP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final;</w:t>
      </w:r>
    </w:p>
    <w:p w:rsidR="00553AAD" w:rsidRP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da obra;</w:t>
      </w:r>
    </w:p>
    <w:p w:rsidR="00553AAD" w:rsidRP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de aparelhos sanitários;</w:t>
      </w:r>
    </w:p>
    <w:p w:rsidR="00553AAD" w:rsidRP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de revestimentos hidráulicos;</w:t>
      </w:r>
    </w:p>
    <w:p w:rsidR="00553AAD" w:rsidRP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de vidros;</w:t>
      </w:r>
    </w:p>
    <w:p w:rsidR="00553AAD" w:rsidRDefault="00553AAD" w:rsidP="00476170">
      <w:pPr>
        <w:pStyle w:val="PargrafodaLista"/>
        <w:numPr>
          <w:ilvl w:val="0"/>
          <w:numId w:val="45"/>
        </w:numPr>
        <w:spacing w:line="360" w:lineRule="auto"/>
        <w:jc w:val="both"/>
        <w:rPr>
          <w:rFonts w:ascii="Arial" w:hAnsi="Arial" w:cs="Arial"/>
          <w:sz w:val="24"/>
          <w:szCs w:val="24"/>
        </w:rPr>
      </w:pPr>
      <w:r w:rsidRPr="00553AAD">
        <w:rPr>
          <w:rFonts w:ascii="Arial" w:hAnsi="Arial" w:cs="Arial"/>
          <w:sz w:val="24"/>
          <w:szCs w:val="24"/>
        </w:rPr>
        <w:t>Limpeza de esquadrias.</w:t>
      </w:r>
    </w:p>
    <w:p w:rsidR="00553AAD" w:rsidRDefault="00553AAD" w:rsidP="00476170">
      <w:pPr>
        <w:spacing w:line="360" w:lineRule="auto"/>
        <w:jc w:val="both"/>
        <w:rPr>
          <w:rFonts w:ascii="Arial" w:hAnsi="Arial" w:cs="Arial"/>
          <w:sz w:val="24"/>
          <w:szCs w:val="24"/>
        </w:rPr>
      </w:pPr>
      <w:r>
        <w:rPr>
          <w:rFonts w:ascii="Arial" w:hAnsi="Arial" w:cs="Arial"/>
          <w:sz w:val="24"/>
          <w:szCs w:val="24"/>
        </w:rPr>
        <w:t>Normas: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NBR 5675/83 - Recebimento de serviços de obras de engenharia e arquitetura;</w:t>
      </w:r>
    </w:p>
    <w:p w:rsid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NBR565 – Recebimento de instalações prediais de água fria.</w:t>
      </w:r>
    </w:p>
    <w:p w:rsidR="00553AAD" w:rsidRDefault="00553AAD" w:rsidP="00476170">
      <w:pPr>
        <w:spacing w:line="360" w:lineRule="auto"/>
        <w:jc w:val="both"/>
        <w:rPr>
          <w:rFonts w:ascii="Arial" w:hAnsi="Arial" w:cs="Arial"/>
          <w:sz w:val="24"/>
          <w:szCs w:val="24"/>
        </w:rPr>
      </w:pPr>
    </w:p>
    <w:p w:rsidR="00553AAD" w:rsidRDefault="00553AAD" w:rsidP="00476170">
      <w:pPr>
        <w:spacing w:line="360" w:lineRule="auto"/>
        <w:jc w:val="both"/>
        <w:rPr>
          <w:rFonts w:ascii="Arial" w:hAnsi="Arial" w:cs="Arial"/>
          <w:sz w:val="24"/>
          <w:szCs w:val="24"/>
        </w:rPr>
      </w:pPr>
      <w:r>
        <w:rPr>
          <w:rFonts w:ascii="Arial" w:hAnsi="Arial" w:cs="Arial"/>
          <w:sz w:val="24"/>
          <w:szCs w:val="24"/>
        </w:rPr>
        <w:t>Execução:</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Usar para limpeza, de modo geral, água e sabão neutro; o uso de detergentes, solventes e removedores químicos deve ser restrito e feito de modo a não causar danos nas superfícies ou peças.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mármore, granito e granilite: as manchas deverão ser retiradas com palha de aço fina. Em seguida deve-se empregar removedor adequado (benzina ou outros); as superfícies devem ser</w:t>
      </w:r>
      <w:r>
        <w:rPr>
          <w:rFonts w:ascii="Arial" w:hAnsi="Arial" w:cs="Arial"/>
          <w:sz w:val="24"/>
          <w:szCs w:val="24"/>
        </w:rPr>
        <w:t xml:space="preserve"> p</w:t>
      </w:r>
      <w:r w:rsidRPr="00553AAD">
        <w:rPr>
          <w:rFonts w:ascii="Arial" w:hAnsi="Arial" w:cs="Arial"/>
          <w:sz w:val="24"/>
          <w:szCs w:val="24"/>
        </w:rPr>
        <w:t xml:space="preserve">osteriormente lavadas com água e sabão, </w:t>
      </w:r>
      <w:r w:rsidRPr="00553AAD">
        <w:rPr>
          <w:rFonts w:ascii="Arial" w:hAnsi="Arial" w:cs="Arial"/>
          <w:sz w:val="24"/>
          <w:szCs w:val="24"/>
        </w:rPr>
        <w:lastRenderedPageBreak/>
        <w:t>secas e enceradas com cera branca comum. Não devem ser utilizados agentes químicos;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ladrilhos vinílicos: devem ser limpos exclusivamente com pano molhado, empregando sabão neutro se necessário. Não devem ser utilizados ácidos, detergentes ou removedores de qualquer espécie;</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cimentados: devem ser escovadas com água e sabão e lavadas com jato d’água. Não utilizar ácido;</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azulejos: limpar inicialmente com estopa seca; retirar os respingos de tinta com palha de aço fina ou mediante utilização de removedor adequado; em seguida lavar as superfícies com água e sabão;</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ferragens e metais sanitários: utilizar removedores adequados ou polidores não corrosivos, lustrando ao final com flanela seca;</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esquadrias de alumínio: utilizar álcool diluído ou sabão neutro diluído em água morna, evitando o uso de sabão em pó; é recomendada a remoção prévia de pó (especialmente nos cantos) utilizando-se de pincel;</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esquadrias metálicas: utilizar água e sabão neutro; não utilizar detergente, água sanitária, removedores, solventes ou similares; não utilizar palha de aço que venha a danificar a pintura;</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vidros: retirar manchas e respingos de tinta utilizando-se de removedor adequado e palha de aço, evitando-se danificar a pintura da esquadria;</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Limpeza de aparelhos sanitários: utilizar água e sabão, palha de aço muito fina, não sendo permitido a utilização de soluções ácidas;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Todos os respingos de tintas, argamassas, óleos, graxas e sujeiras em geral devem ser raspados e limpos.</w:t>
      </w:r>
    </w:p>
    <w:p w:rsidR="00553AAD" w:rsidRDefault="00553AAD" w:rsidP="00476170">
      <w:pPr>
        <w:spacing w:line="360" w:lineRule="auto"/>
        <w:jc w:val="both"/>
        <w:rPr>
          <w:rFonts w:ascii="Arial" w:hAnsi="Arial" w:cs="Arial"/>
          <w:sz w:val="24"/>
          <w:szCs w:val="24"/>
        </w:rPr>
      </w:pPr>
      <w:r w:rsidRPr="00553AAD">
        <w:rPr>
          <w:rFonts w:ascii="Arial" w:hAnsi="Arial" w:cs="Arial"/>
          <w:sz w:val="24"/>
          <w:szCs w:val="24"/>
        </w:rPr>
        <w:lastRenderedPageBreak/>
        <w:t>O entulho, resto de materiais, andaimes e outros equipamentos da obra devem ser totalmente removidos.</w:t>
      </w:r>
    </w:p>
    <w:p w:rsidR="00553AAD" w:rsidRDefault="00553AAD" w:rsidP="00476170">
      <w:pPr>
        <w:spacing w:line="360" w:lineRule="auto"/>
        <w:jc w:val="both"/>
        <w:rPr>
          <w:rFonts w:ascii="Arial" w:hAnsi="Arial" w:cs="Arial"/>
          <w:sz w:val="24"/>
          <w:szCs w:val="24"/>
        </w:rPr>
      </w:pPr>
      <w:r>
        <w:rPr>
          <w:rFonts w:ascii="Arial" w:hAnsi="Arial" w:cs="Arial"/>
          <w:sz w:val="24"/>
          <w:szCs w:val="24"/>
        </w:rPr>
        <w:t>Fiscalização:</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A fiscalização deverá observar, dentre outros, os seguintes aspectos: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Remoção de eventuais manchas nos pisos, forros, paredes e revestimentos;</w:t>
      </w:r>
    </w:p>
    <w:p w:rsidR="00553AAD" w:rsidRP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Limpeza</w:t>
      </w:r>
      <w:r w:rsidRPr="00553AAD">
        <w:rPr>
          <w:rFonts w:ascii="Arial" w:hAnsi="Arial" w:cs="Arial"/>
          <w:sz w:val="24"/>
          <w:szCs w:val="24"/>
        </w:rPr>
        <w:tab/>
        <w:t>dos</w:t>
      </w:r>
      <w:r w:rsidRPr="00553AAD">
        <w:rPr>
          <w:rFonts w:ascii="Arial" w:hAnsi="Arial" w:cs="Arial"/>
          <w:sz w:val="24"/>
          <w:szCs w:val="24"/>
        </w:rPr>
        <w:tab/>
        <w:t>vidros</w:t>
      </w:r>
      <w:r w:rsidRPr="00553AAD">
        <w:rPr>
          <w:rFonts w:ascii="Arial" w:hAnsi="Arial" w:cs="Arial"/>
          <w:sz w:val="24"/>
          <w:szCs w:val="24"/>
        </w:rPr>
        <w:tab/>
        <w:t>e</w:t>
      </w:r>
      <w:r w:rsidRPr="00553AAD">
        <w:rPr>
          <w:rFonts w:ascii="Arial" w:hAnsi="Arial" w:cs="Arial"/>
          <w:sz w:val="24"/>
          <w:szCs w:val="24"/>
        </w:rPr>
        <w:tab/>
        <w:t>remoção</w:t>
      </w:r>
      <w:r w:rsidRPr="00553AAD">
        <w:rPr>
          <w:rFonts w:ascii="Arial" w:hAnsi="Arial" w:cs="Arial"/>
          <w:sz w:val="24"/>
          <w:szCs w:val="24"/>
        </w:rPr>
        <w:tab/>
        <w:t>de</w:t>
      </w:r>
      <w:r w:rsidRPr="00553AAD">
        <w:rPr>
          <w:rFonts w:ascii="Arial" w:hAnsi="Arial" w:cs="Arial"/>
          <w:sz w:val="24"/>
          <w:szCs w:val="24"/>
        </w:rPr>
        <w:tab/>
        <w:t>quaisquer</w:t>
      </w:r>
      <w:r w:rsidRPr="00553AAD">
        <w:rPr>
          <w:rFonts w:ascii="Arial" w:hAnsi="Arial" w:cs="Arial"/>
          <w:sz w:val="24"/>
          <w:szCs w:val="24"/>
        </w:rPr>
        <w:tab/>
        <w:t>manchas</w:t>
      </w:r>
      <w:r w:rsidRPr="00553AAD">
        <w:rPr>
          <w:rFonts w:ascii="Arial" w:hAnsi="Arial" w:cs="Arial"/>
          <w:sz w:val="24"/>
          <w:szCs w:val="24"/>
        </w:rPr>
        <w:tab/>
        <w:t>nas esquadrias;</w:t>
      </w:r>
    </w:p>
    <w:p w:rsid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Limpeza das louças sanitárias que devem estar isentas de respingos, tinta e papel colado;</w:t>
      </w:r>
    </w:p>
    <w:p w:rsidR="00553AAD" w:rsidRPr="00553AAD" w:rsidRDefault="00553AAD" w:rsidP="00476170">
      <w:pPr>
        <w:spacing w:line="360" w:lineRule="auto"/>
        <w:jc w:val="both"/>
        <w:rPr>
          <w:rFonts w:ascii="Arial" w:hAnsi="Arial" w:cs="Arial"/>
          <w:sz w:val="24"/>
          <w:szCs w:val="24"/>
        </w:rPr>
      </w:pPr>
      <w:r>
        <w:rPr>
          <w:rFonts w:ascii="Arial" w:hAnsi="Arial" w:cs="Arial"/>
          <w:sz w:val="24"/>
          <w:szCs w:val="24"/>
        </w:rPr>
        <w:t>-</w:t>
      </w:r>
      <w:r>
        <w:rPr>
          <w:rFonts w:ascii="Arial" w:hAnsi="Arial" w:cs="Arial"/>
          <w:sz w:val="24"/>
          <w:szCs w:val="24"/>
        </w:rPr>
        <w:tab/>
        <w:t>S</w:t>
      </w:r>
      <w:r w:rsidRPr="00553AAD">
        <w:rPr>
          <w:rFonts w:ascii="Arial" w:hAnsi="Arial" w:cs="Arial"/>
          <w:sz w:val="24"/>
          <w:szCs w:val="24"/>
        </w:rPr>
        <w:t>e há nas calhas para águas pluviais ou nas caixas de inspeção qualquer material capaz de prejudicar seu perfeito funcionamento;</w:t>
      </w:r>
    </w:p>
    <w:p w:rsidR="00553AAD" w:rsidRDefault="00553AAD" w:rsidP="00476170">
      <w:pPr>
        <w:spacing w:line="360" w:lineRule="auto"/>
        <w:jc w:val="both"/>
        <w:rPr>
          <w:rFonts w:ascii="Arial" w:hAnsi="Arial" w:cs="Arial"/>
          <w:sz w:val="24"/>
          <w:szCs w:val="24"/>
        </w:rPr>
      </w:pPr>
      <w:r w:rsidRPr="00553AAD">
        <w:rPr>
          <w:rFonts w:ascii="Arial" w:hAnsi="Arial" w:cs="Arial"/>
          <w:sz w:val="24"/>
          <w:szCs w:val="24"/>
        </w:rPr>
        <w:t>-</w:t>
      </w:r>
      <w:r w:rsidRPr="00553AAD">
        <w:rPr>
          <w:rFonts w:ascii="Arial" w:hAnsi="Arial" w:cs="Arial"/>
          <w:sz w:val="24"/>
          <w:szCs w:val="24"/>
        </w:rPr>
        <w:tab/>
        <w:t>Se os produtos químicos a serem utilizados não são prejudiciais às superfícies em que serão aplicados;</w:t>
      </w:r>
    </w:p>
    <w:p w:rsidR="00553AAD" w:rsidRDefault="00553AAD" w:rsidP="00476170">
      <w:pPr>
        <w:spacing w:line="360" w:lineRule="auto"/>
        <w:jc w:val="both"/>
        <w:rPr>
          <w:rFonts w:ascii="Arial" w:hAnsi="Arial" w:cs="Arial"/>
          <w:sz w:val="24"/>
          <w:szCs w:val="24"/>
        </w:rPr>
      </w:pPr>
    </w:p>
    <w:p w:rsidR="00053F1C" w:rsidRPr="00053F1C" w:rsidRDefault="00053F1C" w:rsidP="00476170">
      <w:pPr>
        <w:pStyle w:val="PargrafodaLista"/>
        <w:numPr>
          <w:ilvl w:val="0"/>
          <w:numId w:val="16"/>
        </w:numPr>
        <w:spacing w:line="360" w:lineRule="auto"/>
        <w:jc w:val="both"/>
        <w:outlineLvl w:val="0"/>
        <w:rPr>
          <w:rFonts w:ascii="Arial" w:hAnsi="Arial" w:cs="Arial"/>
          <w:b/>
          <w:sz w:val="24"/>
          <w:szCs w:val="24"/>
        </w:rPr>
      </w:pPr>
      <w:bookmarkStart w:id="113" w:name="_Toc504224683"/>
      <w:r w:rsidRPr="00053F1C">
        <w:rPr>
          <w:rFonts w:ascii="Arial" w:hAnsi="Arial" w:cs="Arial"/>
          <w:b/>
          <w:sz w:val="24"/>
          <w:szCs w:val="24"/>
        </w:rPr>
        <w:t>PROCEDIMENTOS DE MUDANÇAS NOS MÉTODOS EXECUTIVOS</w:t>
      </w:r>
      <w:bookmarkEnd w:id="113"/>
    </w:p>
    <w:p w:rsidR="00053F1C" w:rsidRDefault="00053F1C" w:rsidP="00476170">
      <w:pPr>
        <w:spacing w:line="360" w:lineRule="auto"/>
        <w:jc w:val="both"/>
        <w:rPr>
          <w:rFonts w:ascii="Arial" w:hAnsi="Arial" w:cs="Arial"/>
          <w:sz w:val="24"/>
          <w:szCs w:val="24"/>
        </w:rPr>
      </w:pPr>
      <w:r w:rsidRPr="00053F1C">
        <w:rPr>
          <w:rFonts w:ascii="Arial" w:hAnsi="Arial" w:cs="Arial"/>
          <w:sz w:val="24"/>
          <w:szCs w:val="24"/>
        </w:rPr>
        <w:t>Quaisquer mudanças nos métodos executivos ou materiais que fujam às especificações contidas no memorial ou no projeto deverão ser submetidos previamente por escrito à fiscalização para análise e aprovação.</w:t>
      </w:r>
    </w:p>
    <w:p w:rsidR="00053F1C" w:rsidRPr="00053F1C" w:rsidRDefault="00053F1C" w:rsidP="00476170">
      <w:pPr>
        <w:spacing w:line="360" w:lineRule="auto"/>
        <w:jc w:val="both"/>
        <w:rPr>
          <w:rFonts w:ascii="Arial" w:hAnsi="Arial" w:cs="Arial"/>
          <w:sz w:val="24"/>
          <w:szCs w:val="24"/>
        </w:rPr>
      </w:pPr>
    </w:p>
    <w:p w:rsidR="00053F1C" w:rsidRPr="00053F1C" w:rsidRDefault="00053F1C" w:rsidP="00476170">
      <w:pPr>
        <w:pStyle w:val="PargrafodaLista"/>
        <w:numPr>
          <w:ilvl w:val="0"/>
          <w:numId w:val="16"/>
        </w:numPr>
        <w:spacing w:line="360" w:lineRule="auto"/>
        <w:jc w:val="both"/>
        <w:outlineLvl w:val="0"/>
        <w:rPr>
          <w:rFonts w:ascii="Arial" w:hAnsi="Arial" w:cs="Arial"/>
          <w:b/>
          <w:sz w:val="24"/>
          <w:szCs w:val="24"/>
        </w:rPr>
      </w:pPr>
      <w:bookmarkStart w:id="114" w:name="_Toc504224684"/>
      <w:r w:rsidRPr="00053F1C">
        <w:rPr>
          <w:rFonts w:ascii="Arial" w:hAnsi="Arial" w:cs="Arial"/>
          <w:b/>
          <w:sz w:val="24"/>
          <w:szCs w:val="24"/>
        </w:rPr>
        <w:t>SE</w:t>
      </w:r>
      <w:r>
        <w:rPr>
          <w:rFonts w:ascii="Arial" w:hAnsi="Arial" w:cs="Arial"/>
          <w:b/>
          <w:sz w:val="24"/>
          <w:szCs w:val="24"/>
        </w:rPr>
        <w:t>RV</w:t>
      </w:r>
      <w:r w:rsidR="00960C94">
        <w:rPr>
          <w:rFonts w:ascii="Arial" w:hAnsi="Arial" w:cs="Arial"/>
          <w:b/>
          <w:sz w:val="24"/>
          <w:szCs w:val="24"/>
        </w:rPr>
        <w:t>IÇOS</w:t>
      </w:r>
      <w:r>
        <w:rPr>
          <w:rFonts w:ascii="Arial" w:hAnsi="Arial" w:cs="Arial"/>
          <w:b/>
          <w:sz w:val="24"/>
          <w:szCs w:val="24"/>
        </w:rPr>
        <w:t xml:space="preserve"> E CONTROLES TECNOLÓGICOS</w:t>
      </w:r>
      <w:bookmarkEnd w:id="114"/>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 xml:space="preserve">A proponente vencedora deverá apresentar listagem com marca de todos os materiais a serem utilizados na obra, desde a fundação até o acabamento. Os mesmos deverão ser de primeira qualidade e, após a aprovação da listagem por </w:t>
      </w:r>
      <w:r w:rsidRPr="00053F1C">
        <w:rPr>
          <w:rFonts w:ascii="Arial" w:hAnsi="Arial" w:cs="Arial"/>
          <w:sz w:val="24"/>
          <w:szCs w:val="24"/>
        </w:rPr>
        <w:lastRenderedPageBreak/>
        <w:t>parte da fiscalização, não poderão ser substituídos. Na divergência sobre primeira qualidade, serão utilizados os critérios do IPT. A listagem deverá também, contar com preço unitário e global.</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A fiscalização poderá exigir, a seu critério, controle tecnológico de quaisquer materiais empregados na obra.</w:t>
      </w:r>
      <w:r>
        <w:rPr>
          <w:rFonts w:ascii="Arial" w:hAnsi="Arial" w:cs="Arial"/>
          <w:sz w:val="24"/>
          <w:szCs w:val="24"/>
        </w:rPr>
        <w:t xml:space="preserve"> </w:t>
      </w:r>
      <w:r w:rsidRPr="00053F1C">
        <w:rPr>
          <w:rFonts w:ascii="Arial" w:hAnsi="Arial" w:cs="Arial"/>
          <w:sz w:val="24"/>
          <w:szCs w:val="24"/>
        </w:rPr>
        <w:t>Deverão ser submetidas à fiscalização amostras dos materiais a serem empregados nos serviços.</w:t>
      </w:r>
    </w:p>
    <w:p w:rsidR="00053F1C" w:rsidRPr="00053F1C" w:rsidRDefault="00053F1C" w:rsidP="00476170">
      <w:pPr>
        <w:spacing w:line="360" w:lineRule="auto"/>
        <w:jc w:val="both"/>
        <w:rPr>
          <w:rFonts w:ascii="Arial" w:hAnsi="Arial" w:cs="Arial"/>
          <w:sz w:val="24"/>
          <w:szCs w:val="24"/>
        </w:rPr>
      </w:pPr>
    </w:p>
    <w:p w:rsidR="00053F1C" w:rsidRPr="00053F1C" w:rsidRDefault="00053F1C" w:rsidP="00476170">
      <w:pPr>
        <w:pStyle w:val="PargrafodaLista"/>
        <w:numPr>
          <w:ilvl w:val="0"/>
          <w:numId w:val="16"/>
        </w:numPr>
        <w:spacing w:line="360" w:lineRule="auto"/>
        <w:jc w:val="both"/>
        <w:outlineLvl w:val="0"/>
        <w:rPr>
          <w:rFonts w:ascii="Arial" w:hAnsi="Arial" w:cs="Arial"/>
          <w:b/>
          <w:sz w:val="24"/>
          <w:szCs w:val="24"/>
        </w:rPr>
      </w:pPr>
      <w:bookmarkStart w:id="115" w:name="_Toc504224685"/>
      <w:r w:rsidRPr="00053F1C">
        <w:rPr>
          <w:rFonts w:ascii="Arial" w:hAnsi="Arial" w:cs="Arial"/>
          <w:b/>
          <w:sz w:val="24"/>
          <w:szCs w:val="24"/>
        </w:rPr>
        <w:t>RECEBIMENTOS DA OBRA /CHAVES</w:t>
      </w:r>
      <w:bookmarkEnd w:id="115"/>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A obra será entregue em perfeito estado de limpeza e conservação. Deverão apresentar funcionamento perfeito todas as instalações, equipamentos e aparelhos, com as instalações definitivamente ligadas às redes de serviços públicos (água, esgoto, luz e força, telefone, gás, etc.)</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 xml:space="preserve">Durante o desenvolvimento da obra, será obrigatória a proteção dos pisos cerâmicos, vinílicos </w:t>
      </w:r>
      <w:r w:rsidR="00E8580B" w:rsidRPr="00053F1C">
        <w:rPr>
          <w:rFonts w:ascii="Arial" w:hAnsi="Arial" w:cs="Arial"/>
          <w:sz w:val="24"/>
          <w:szCs w:val="24"/>
        </w:rPr>
        <w:t>recém-concluídos</w:t>
      </w:r>
      <w:r w:rsidRPr="00053F1C">
        <w:rPr>
          <w:rFonts w:ascii="Arial" w:hAnsi="Arial" w:cs="Arial"/>
          <w:sz w:val="24"/>
          <w:szCs w:val="24"/>
        </w:rPr>
        <w:t>, nos casos em que a duração da obra ou a passagem obrigatória de operários assim o exigir.</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Serão lavados convenientemente e de acordo com as especificações, os pisos cerâmicos, cimentados, bem como os revestimentos de azulejos e ainda, aparelhos sanitários, vidros, ferragens e metais, devendo ser removidos quaisquer vestígios de tintas, manchas e argamassa. A proteção mínima consistirá da aplicação de uma demão de cera incolor.</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Os azulejos serão inicialmente limpos com pano seco; salpicos de argamassa e tinta serão removidos com esponja de aço fina; lavagem final com água em abundância.</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A limpeza dos vidros far-se-á com esponja de aço, removedor e água.</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Os aparelhos sanitários serão limpos com esponja de aço, sabão e água. Os metais deverão ser limpos com removedor. Não aplicar ácido muriático.</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lastRenderedPageBreak/>
        <w:t>É terminantemente proibido o uso de ácido muriático para lavagem de piso cerâmico, azulejos, calçadas em concreto e peças de ferro/metálicas.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Inicialmente a CONTRATADA enviará uma carta à FISCALIZAÇÃO informando estarem concluídas as obras, declarando, que ela já executou todas as verificações a seguir relacionadas: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-Teste de funcionamento de todos os aparelhos sanitários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-Teste de funcionamento de todas as luminárias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-Teste de vedação dos caixilhos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-Inexistência de vazamento de água das tubulações</w:t>
      </w: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-Inexistência de infiltração de água pelas impermeabilizações</w:t>
      </w:r>
    </w:p>
    <w:p w:rsidR="00053F1C" w:rsidRPr="00053F1C" w:rsidRDefault="00053F1C" w:rsidP="00476170">
      <w:pPr>
        <w:spacing w:line="360" w:lineRule="auto"/>
        <w:jc w:val="both"/>
        <w:rPr>
          <w:rFonts w:ascii="Arial" w:hAnsi="Arial" w:cs="Arial"/>
          <w:sz w:val="24"/>
          <w:szCs w:val="24"/>
        </w:rPr>
      </w:pPr>
    </w:p>
    <w:p w:rsidR="00053F1C" w:rsidRPr="00053F1C" w:rsidRDefault="00053F1C" w:rsidP="00476170">
      <w:pPr>
        <w:spacing w:line="360" w:lineRule="auto"/>
        <w:jc w:val="both"/>
        <w:rPr>
          <w:rFonts w:ascii="Arial" w:hAnsi="Arial" w:cs="Arial"/>
          <w:sz w:val="24"/>
          <w:szCs w:val="24"/>
        </w:rPr>
      </w:pPr>
      <w:r w:rsidRPr="00053F1C">
        <w:rPr>
          <w:rFonts w:ascii="Arial" w:hAnsi="Arial" w:cs="Arial"/>
          <w:sz w:val="24"/>
          <w:szCs w:val="24"/>
        </w:rPr>
        <w:t>Chaves</w:t>
      </w:r>
    </w:p>
    <w:p w:rsidR="00053F1C" w:rsidRDefault="00053F1C" w:rsidP="00476170">
      <w:pPr>
        <w:spacing w:line="360" w:lineRule="auto"/>
        <w:jc w:val="both"/>
        <w:rPr>
          <w:rFonts w:ascii="Arial" w:hAnsi="Arial" w:cs="Arial"/>
          <w:sz w:val="24"/>
          <w:szCs w:val="24"/>
        </w:rPr>
      </w:pPr>
      <w:r w:rsidRPr="00053F1C">
        <w:rPr>
          <w:rFonts w:ascii="Arial" w:hAnsi="Arial" w:cs="Arial"/>
          <w:sz w:val="24"/>
          <w:szCs w:val="24"/>
        </w:rPr>
        <w:t xml:space="preserve">Deverão ser entregues 02 jogos completos de todas as portas instaladas no edifício, chaves estas que já fazem parte da fechadura, mas no caso de perda durante a execução da obra a CONTRATADA deverá providenciar cópia das mesmas. Os jogos deverão ser entregues a </w:t>
      </w:r>
      <w:r>
        <w:rPr>
          <w:rFonts w:ascii="Arial" w:hAnsi="Arial" w:cs="Arial"/>
          <w:sz w:val="24"/>
          <w:szCs w:val="24"/>
        </w:rPr>
        <w:t>CÂMARA MUNICIPAL DE CAIEIRAS.</w:t>
      </w:r>
    </w:p>
    <w:p w:rsidR="00053F1C" w:rsidRDefault="00053F1C" w:rsidP="00476170">
      <w:pPr>
        <w:spacing w:line="360" w:lineRule="auto"/>
        <w:jc w:val="both"/>
        <w:rPr>
          <w:rFonts w:ascii="Arial" w:hAnsi="Arial" w:cs="Arial"/>
          <w:sz w:val="24"/>
          <w:szCs w:val="24"/>
        </w:rPr>
      </w:pPr>
    </w:p>
    <w:p w:rsidR="00053F1C" w:rsidRDefault="00053F1C" w:rsidP="00476170">
      <w:pPr>
        <w:pStyle w:val="PargrafodaLista"/>
        <w:numPr>
          <w:ilvl w:val="0"/>
          <w:numId w:val="16"/>
        </w:numPr>
        <w:spacing w:line="360" w:lineRule="auto"/>
        <w:jc w:val="both"/>
        <w:outlineLvl w:val="0"/>
        <w:rPr>
          <w:rFonts w:ascii="Arial" w:hAnsi="Arial" w:cs="Arial"/>
          <w:b/>
          <w:sz w:val="24"/>
          <w:szCs w:val="24"/>
        </w:rPr>
      </w:pPr>
      <w:bookmarkStart w:id="116" w:name="_Toc504224686"/>
      <w:r>
        <w:rPr>
          <w:rFonts w:ascii="Arial" w:hAnsi="Arial" w:cs="Arial"/>
          <w:b/>
          <w:sz w:val="24"/>
          <w:szCs w:val="24"/>
        </w:rPr>
        <w:t>SERVIÇOS FINAIS/TERMO DE GARANTIA</w:t>
      </w:r>
      <w:bookmarkEnd w:id="116"/>
    </w:p>
    <w:p w:rsidR="00053F1C" w:rsidRPr="00053F1C" w:rsidRDefault="00053F1C" w:rsidP="00476170">
      <w:pPr>
        <w:pStyle w:val="PargrafodaLista"/>
        <w:numPr>
          <w:ilvl w:val="1"/>
          <w:numId w:val="16"/>
        </w:numPr>
        <w:spacing w:line="360" w:lineRule="auto"/>
        <w:jc w:val="both"/>
        <w:outlineLvl w:val="0"/>
        <w:rPr>
          <w:rFonts w:ascii="Arial" w:hAnsi="Arial" w:cs="Arial"/>
          <w:b/>
          <w:sz w:val="24"/>
          <w:szCs w:val="24"/>
        </w:rPr>
      </w:pPr>
      <w:bookmarkStart w:id="117" w:name="_Toc504224687"/>
      <w:r>
        <w:rPr>
          <w:rFonts w:ascii="Arial" w:hAnsi="Arial" w:cs="Arial"/>
          <w:b/>
          <w:sz w:val="24"/>
          <w:szCs w:val="24"/>
        </w:rPr>
        <w:t>Desmobilização das Instalações do Canteiro</w:t>
      </w:r>
      <w:bookmarkEnd w:id="117"/>
    </w:p>
    <w:p w:rsidR="00053F1C" w:rsidRDefault="00053F1C" w:rsidP="00476170">
      <w:pPr>
        <w:spacing w:line="360" w:lineRule="auto"/>
        <w:jc w:val="both"/>
        <w:rPr>
          <w:rFonts w:ascii="Arial" w:hAnsi="Arial" w:cs="Arial"/>
          <w:sz w:val="24"/>
          <w:szCs w:val="24"/>
        </w:rPr>
      </w:pPr>
      <w:r w:rsidRPr="00053F1C">
        <w:rPr>
          <w:rFonts w:ascii="Arial" w:hAnsi="Arial" w:cs="Arial"/>
          <w:sz w:val="24"/>
          <w:szCs w:val="24"/>
        </w:rPr>
        <w:t>A contratada deverá executar, após o encerramento dos serviços de construção do prédio, a tarefa de desmontagem de todas as instalações provisórias do canteiro de obras. O prazo para esse serviço deve estar incluso no prazo total a obra.</w:t>
      </w:r>
    </w:p>
    <w:p w:rsidR="00053F1C" w:rsidRPr="00053F1C" w:rsidRDefault="00053F1C" w:rsidP="00476170">
      <w:pPr>
        <w:spacing w:line="360" w:lineRule="auto"/>
        <w:jc w:val="both"/>
        <w:rPr>
          <w:rFonts w:ascii="Arial" w:hAnsi="Arial" w:cs="Arial"/>
          <w:sz w:val="24"/>
          <w:szCs w:val="24"/>
        </w:rPr>
      </w:pPr>
    </w:p>
    <w:p w:rsidR="00053F1C" w:rsidRPr="00053F1C" w:rsidRDefault="00053F1C" w:rsidP="00476170">
      <w:pPr>
        <w:pStyle w:val="PargrafodaLista"/>
        <w:numPr>
          <w:ilvl w:val="1"/>
          <w:numId w:val="16"/>
        </w:numPr>
        <w:spacing w:line="360" w:lineRule="auto"/>
        <w:jc w:val="both"/>
        <w:outlineLvl w:val="0"/>
        <w:rPr>
          <w:rFonts w:ascii="Arial" w:hAnsi="Arial" w:cs="Arial"/>
          <w:b/>
          <w:sz w:val="24"/>
          <w:szCs w:val="24"/>
        </w:rPr>
      </w:pPr>
      <w:bookmarkStart w:id="118" w:name="_Toc504224688"/>
      <w:r w:rsidRPr="00053F1C">
        <w:rPr>
          <w:rFonts w:ascii="Arial" w:hAnsi="Arial" w:cs="Arial"/>
          <w:b/>
          <w:sz w:val="24"/>
          <w:szCs w:val="24"/>
        </w:rPr>
        <w:t>Inspeções Finais</w:t>
      </w:r>
      <w:bookmarkEnd w:id="118"/>
    </w:p>
    <w:p w:rsidR="00053F1C" w:rsidRDefault="00053F1C" w:rsidP="00476170">
      <w:pPr>
        <w:spacing w:line="360" w:lineRule="auto"/>
        <w:jc w:val="both"/>
        <w:rPr>
          <w:rFonts w:ascii="Arial" w:hAnsi="Arial" w:cs="Arial"/>
          <w:sz w:val="24"/>
          <w:szCs w:val="24"/>
        </w:rPr>
      </w:pPr>
      <w:r w:rsidRPr="00053F1C">
        <w:rPr>
          <w:rFonts w:ascii="Arial" w:hAnsi="Arial" w:cs="Arial"/>
          <w:sz w:val="24"/>
          <w:szCs w:val="24"/>
        </w:rPr>
        <w:t>Após o encerramento de todos os serviços da obra, deverá ser feita a inspeção final com a participação conjunta da Contratada e da Fiscalização, produzindo-se o Relatório de Inspeção Final, no qual serão apontados todos os eventuais acertos ou complementos de serviços constantes no contrato.</w:t>
      </w:r>
    </w:p>
    <w:p w:rsidR="00053F1C" w:rsidRPr="00053F1C" w:rsidRDefault="00053F1C" w:rsidP="00476170">
      <w:pPr>
        <w:spacing w:line="360" w:lineRule="auto"/>
        <w:jc w:val="both"/>
        <w:rPr>
          <w:rFonts w:ascii="Arial" w:hAnsi="Arial" w:cs="Arial"/>
          <w:sz w:val="24"/>
          <w:szCs w:val="24"/>
        </w:rPr>
      </w:pPr>
    </w:p>
    <w:p w:rsidR="00053F1C" w:rsidRPr="00053F1C" w:rsidRDefault="00053F1C" w:rsidP="00476170">
      <w:pPr>
        <w:pStyle w:val="PargrafodaLista"/>
        <w:numPr>
          <w:ilvl w:val="1"/>
          <w:numId w:val="16"/>
        </w:numPr>
        <w:spacing w:line="360" w:lineRule="auto"/>
        <w:jc w:val="both"/>
        <w:outlineLvl w:val="0"/>
        <w:rPr>
          <w:rFonts w:ascii="Arial" w:hAnsi="Arial" w:cs="Arial"/>
          <w:b/>
          <w:sz w:val="24"/>
          <w:szCs w:val="24"/>
        </w:rPr>
      </w:pPr>
      <w:bookmarkStart w:id="119" w:name="_Toc504224689"/>
      <w:r w:rsidRPr="00053F1C">
        <w:rPr>
          <w:rFonts w:ascii="Arial" w:hAnsi="Arial" w:cs="Arial"/>
          <w:b/>
          <w:sz w:val="24"/>
          <w:szCs w:val="24"/>
        </w:rPr>
        <w:t xml:space="preserve">Notas Fiscais, Manuais </w:t>
      </w:r>
      <w:r>
        <w:rPr>
          <w:rFonts w:ascii="Arial" w:hAnsi="Arial" w:cs="Arial"/>
          <w:b/>
          <w:sz w:val="24"/>
          <w:szCs w:val="24"/>
        </w:rPr>
        <w:t>e</w:t>
      </w:r>
      <w:r w:rsidRPr="00053F1C">
        <w:rPr>
          <w:rFonts w:ascii="Arial" w:hAnsi="Arial" w:cs="Arial"/>
          <w:b/>
          <w:sz w:val="24"/>
          <w:szCs w:val="24"/>
        </w:rPr>
        <w:t xml:space="preserve"> Te</w:t>
      </w:r>
      <w:r>
        <w:rPr>
          <w:rFonts w:ascii="Arial" w:hAnsi="Arial" w:cs="Arial"/>
          <w:b/>
          <w:sz w:val="24"/>
          <w:szCs w:val="24"/>
        </w:rPr>
        <w:t>rmos de Garantia d</w:t>
      </w:r>
      <w:r w:rsidR="00A52BAF">
        <w:rPr>
          <w:rFonts w:ascii="Arial" w:hAnsi="Arial" w:cs="Arial"/>
          <w:b/>
          <w:sz w:val="24"/>
          <w:szCs w:val="24"/>
        </w:rPr>
        <w:t xml:space="preserve"> </w:t>
      </w:r>
      <w:r>
        <w:rPr>
          <w:rFonts w:ascii="Arial" w:hAnsi="Arial" w:cs="Arial"/>
          <w:b/>
          <w:sz w:val="24"/>
          <w:szCs w:val="24"/>
        </w:rPr>
        <w:t>e Equipamento</w:t>
      </w:r>
      <w:bookmarkEnd w:id="119"/>
    </w:p>
    <w:p w:rsidR="003D7020" w:rsidRDefault="00053F1C" w:rsidP="00476170">
      <w:pPr>
        <w:spacing w:line="360" w:lineRule="auto"/>
        <w:jc w:val="both"/>
        <w:rPr>
          <w:rFonts w:ascii="Arial" w:hAnsi="Arial" w:cs="Arial"/>
          <w:sz w:val="24"/>
          <w:szCs w:val="24"/>
        </w:rPr>
      </w:pPr>
      <w:r w:rsidRPr="00053F1C">
        <w:rPr>
          <w:rFonts w:ascii="Arial" w:hAnsi="Arial" w:cs="Arial"/>
          <w:sz w:val="24"/>
          <w:szCs w:val="24"/>
        </w:rPr>
        <w:t>Por ocasião do recebimento provisório da obra deverão ser entregues à fiscalização, devidamente documentadas através de carta, as Notas Fiscais e os respectivos Manuais de Instrução e termos de garantia de todos os equipamentos constantes no contrato, tais como: equipamentos cont</w:t>
      </w:r>
      <w:r w:rsidR="00476170">
        <w:rPr>
          <w:rFonts w:ascii="Arial" w:hAnsi="Arial" w:cs="Arial"/>
          <w:sz w:val="24"/>
          <w:szCs w:val="24"/>
        </w:rPr>
        <w:t xml:space="preserve">ra incêndio, sistema de alarme </w:t>
      </w:r>
      <w:r w:rsidRPr="00053F1C">
        <w:rPr>
          <w:rFonts w:ascii="Arial" w:hAnsi="Arial" w:cs="Arial"/>
          <w:sz w:val="24"/>
          <w:szCs w:val="24"/>
        </w:rPr>
        <w:t>e metais sanitários. A fiscalização deverá entregar t</w:t>
      </w:r>
      <w:r w:rsidR="00476170">
        <w:rPr>
          <w:rFonts w:ascii="Arial" w:hAnsi="Arial" w:cs="Arial"/>
          <w:sz w:val="24"/>
          <w:szCs w:val="24"/>
        </w:rPr>
        <w:t>al documentação à Coordenação</w:t>
      </w:r>
      <w:r w:rsidRPr="00053F1C">
        <w:rPr>
          <w:rFonts w:ascii="Arial" w:hAnsi="Arial" w:cs="Arial"/>
          <w:sz w:val="24"/>
          <w:szCs w:val="24"/>
        </w:rPr>
        <w:t>, após a ocupação da obra.</w:t>
      </w:r>
    </w:p>
    <w:p w:rsidR="00360FFD" w:rsidRDefault="00360FFD" w:rsidP="00476170">
      <w:pPr>
        <w:spacing w:line="360" w:lineRule="auto"/>
        <w:jc w:val="both"/>
        <w:rPr>
          <w:rFonts w:ascii="Arial" w:hAnsi="Arial" w:cs="Arial"/>
          <w:sz w:val="24"/>
          <w:szCs w:val="24"/>
        </w:rPr>
      </w:pPr>
    </w:p>
    <w:p w:rsidR="00360FFD" w:rsidRPr="003B7EF9" w:rsidRDefault="00360FFD" w:rsidP="00476170">
      <w:pPr>
        <w:spacing w:line="360" w:lineRule="auto"/>
        <w:jc w:val="both"/>
        <w:rPr>
          <w:rFonts w:ascii="Arial" w:hAnsi="Arial" w:cs="Arial"/>
          <w:sz w:val="24"/>
          <w:szCs w:val="24"/>
        </w:rPr>
      </w:pPr>
    </w:p>
    <w:p w:rsidR="00B3550C" w:rsidRPr="003B7EF9" w:rsidRDefault="00B3550C" w:rsidP="00A07EAD">
      <w:pPr>
        <w:spacing w:line="276" w:lineRule="auto"/>
        <w:jc w:val="both"/>
        <w:rPr>
          <w:rFonts w:ascii="Arial" w:hAnsi="Arial" w:cs="Arial"/>
          <w:sz w:val="24"/>
          <w:szCs w:val="24"/>
        </w:rPr>
      </w:pPr>
    </w:p>
    <w:p w:rsidR="00B3550C" w:rsidRPr="003B7EF9" w:rsidRDefault="00B3550C" w:rsidP="00A07EAD">
      <w:pPr>
        <w:spacing w:line="276" w:lineRule="auto"/>
        <w:jc w:val="both"/>
        <w:rPr>
          <w:rFonts w:ascii="Arial" w:hAnsi="Arial" w:cs="Arial"/>
          <w:sz w:val="24"/>
          <w:szCs w:val="24"/>
        </w:rPr>
      </w:pPr>
    </w:p>
    <w:p w:rsidR="003D7020" w:rsidRPr="003B7EF9" w:rsidRDefault="00360FFD" w:rsidP="003D7020">
      <w:pPr>
        <w:spacing w:line="276" w:lineRule="auto"/>
        <w:jc w:val="both"/>
        <w:rPr>
          <w:rFonts w:ascii="Arial" w:hAnsi="Arial" w:cs="Arial"/>
          <w:sz w:val="24"/>
          <w:szCs w:val="24"/>
        </w:rPr>
      </w:pPr>
      <w:r>
        <w:rPr>
          <w:noProof/>
          <w:lang w:eastAsia="pt-BR"/>
        </w:rPr>
        <w:drawing>
          <wp:anchor distT="0" distB="0" distL="114300" distR="114300" simplePos="0" relativeHeight="251666432" behindDoc="0" locked="0" layoutInCell="1" allowOverlap="1">
            <wp:simplePos x="0" y="0"/>
            <wp:positionH relativeFrom="margin">
              <wp:align>right</wp:align>
            </wp:positionH>
            <wp:positionV relativeFrom="paragraph">
              <wp:posOffset>487680</wp:posOffset>
            </wp:positionV>
            <wp:extent cx="2195012" cy="1227319"/>
            <wp:effectExtent l="0" t="0" r="0" b="0"/>
            <wp:wrapNone/>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78845" t="25502" r="4751" b="52759"/>
                    <a:stretch/>
                  </pic:blipFill>
                  <pic:spPr bwMode="auto">
                    <a:xfrm>
                      <a:off x="0" y="0"/>
                      <a:ext cx="2195012" cy="12273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3D7020" w:rsidRPr="003B7EF9">
      <w:headerReference w:type="default" r:id="rId14"/>
      <w:footerReference w:type="default" r:id="rId15"/>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0E6E" w:rsidRDefault="00B20E6E" w:rsidP="00FC44B4">
      <w:pPr>
        <w:spacing w:after="0" w:line="240" w:lineRule="auto"/>
      </w:pPr>
      <w:r>
        <w:separator/>
      </w:r>
    </w:p>
  </w:endnote>
  <w:endnote w:type="continuationSeparator" w:id="0">
    <w:p w:rsidR="00B20E6E" w:rsidRDefault="00B20E6E" w:rsidP="00FC44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808080" w:themeColor="background1" w:themeShade="80"/>
      </w:rPr>
      <w:id w:val="226343782"/>
      <w:docPartObj>
        <w:docPartGallery w:val="Page Numbers (Bottom of Page)"/>
        <w:docPartUnique/>
      </w:docPartObj>
    </w:sdtPr>
    <w:sdtEndPr>
      <w:rPr>
        <w:rFonts w:ascii="Arial" w:hAnsi="Arial" w:cs="Arial"/>
        <w:sz w:val="20"/>
        <w:szCs w:val="20"/>
      </w:rPr>
    </w:sdtEndPr>
    <w:sdtContent>
      <w:p w:rsidR="00B20E6E" w:rsidRPr="00F8335D" w:rsidRDefault="00B20E6E">
        <w:pPr>
          <w:pStyle w:val="Rodap"/>
          <w:jc w:val="right"/>
          <w:rPr>
            <w:rFonts w:ascii="Arial" w:hAnsi="Arial" w:cs="Arial"/>
            <w:color w:val="808080" w:themeColor="background1" w:themeShade="80"/>
            <w:sz w:val="20"/>
            <w:szCs w:val="20"/>
          </w:rPr>
        </w:pPr>
        <w:r w:rsidRPr="00F8335D">
          <w:rPr>
            <w:rFonts w:ascii="Arial" w:hAnsi="Arial" w:cs="Arial"/>
            <w:noProof/>
            <w:color w:val="808080" w:themeColor="background1" w:themeShade="80"/>
            <w:sz w:val="20"/>
            <w:szCs w:val="20"/>
            <w:lang w:eastAsia="pt-BR"/>
          </w:rPr>
          <mc:AlternateContent>
            <mc:Choice Requires="wps">
              <w:drawing>
                <wp:anchor distT="0" distB="0" distL="114300" distR="114300" simplePos="0" relativeHeight="251652096" behindDoc="1" locked="0" layoutInCell="1" allowOverlap="1" wp14:anchorId="4FC16AE4" wp14:editId="4A2E840B">
                  <wp:simplePos x="0" y="0"/>
                  <wp:positionH relativeFrom="margin">
                    <wp:posOffset>-1061085</wp:posOffset>
                  </wp:positionH>
                  <wp:positionV relativeFrom="paragraph">
                    <wp:posOffset>12701</wp:posOffset>
                  </wp:positionV>
                  <wp:extent cx="7524750" cy="1371600"/>
                  <wp:effectExtent l="0" t="0" r="0" b="0"/>
                  <wp:wrapNone/>
                  <wp:docPr id="5" name="Retângulo 5"/>
                  <wp:cNvGraphicFramePr/>
                  <a:graphic xmlns:a="http://schemas.openxmlformats.org/drawingml/2006/main">
                    <a:graphicData uri="http://schemas.microsoft.com/office/word/2010/wordprocessingShape">
                      <wps:wsp>
                        <wps:cNvSpPr/>
                        <wps:spPr>
                          <a:xfrm>
                            <a:off x="0" y="0"/>
                            <a:ext cx="7524750" cy="1371600"/>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rect w14:anchorId="4432969B" id="Retângulo 5" o:spid="_x0000_s1026" style="position:absolute;margin-left:-83.55pt;margin-top:1pt;width:592.5pt;height:10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" fillcolor="#bfbfbf [2412]" stroked="f" strokeweight="1pt">
                  <w10:wrap anchorx="margin"/>
                </v:rect>
              </w:pict>
            </mc:Fallback>
          </mc:AlternateContent>
        </w:r>
        <w:r w:rsidRPr="00F8335D">
          <w:rPr>
            <w:rFonts w:ascii="Arial" w:hAnsi="Arial" w:cs="Arial"/>
            <w:color w:val="808080" w:themeColor="background1" w:themeShade="80"/>
            <w:sz w:val="20"/>
            <w:szCs w:val="20"/>
          </w:rPr>
          <w:fldChar w:fldCharType="begin"/>
        </w:r>
        <w:r w:rsidRPr="00F8335D">
          <w:rPr>
            <w:rFonts w:ascii="Arial" w:hAnsi="Arial" w:cs="Arial"/>
            <w:color w:val="808080" w:themeColor="background1" w:themeShade="80"/>
            <w:sz w:val="20"/>
            <w:szCs w:val="20"/>
          </w:rPr>
          <w:instrText>PAGE   \* MERGEFORMAT</w:instrText>
        </w:r>
        <w:r w:rsidRPr="00F8335D">
          <w:rPr>
            <w:rFonts w:ascii="Arial" w:hAnsi="Arial" w:cs="Arial"/>
            <w:color w:val="808080" w:themeColor="background1" w:themeShade="80"/>
            <w:sz w:val="20"/>
            <w:szCs w:val="20"/>
          </w:rPr>
          <w:fldChar w:fldCharType="separate"/>
        </w:r>
        <w:r w:rsidR="00193841">
          <w:rPr>
            <w:rFonts w:ascii="Arial" w:hAnsi="Arial" w:cs="Arial"/>
            <w:noProof/>
            <w:color w:val="808080" w:themeColor="background1" w:themeShade="80"/>
            <w:sz w:val="20"/>
            <w:szCs w:val="20"/>
          </w:rPr>
          <w:t>7</w:t>
        </w:r>
        <w:r w:rsidRPr="00F8335D">
          <w:rPr>
            <w:rFonts w:ascii="Arial" w:hAnsi="Arial" w:cs="Arial"/>
            <w:color w:val="808080" w:themeColor="background1" w:themeShade="80"/>
            <w:sz w:val="20"/>
            <w:szCs w:val="20"/>
          </w:rPr>
          <w:fldChar w:fldCharType="end"/>
        </w:r>
        <w:r>
          <w:rPr>
            <w:rFonts w:ascii="Arial" w:hAnsi="Arial" w:cs="Arial"/>
            <w:color w:val="808080" w:themeColor="background1" w:themeShade="80"/>
            <w:sz w:val="20"/>
            <w:szCs w:val="20"/>
          </w:rPr>
          <w:t>/87</w:t>
        </w:r>
      </w:p>
    </w:sdtContent>
  </w:sdt>
  <w:p w:rsidR="00B20E6E" w:rsidRPr="00F8335D" w:rsidRDefault="00B20E6E" w:rsidP="00C450A4">
    <w:pPr>
      <w:pStyle w:val="Rodap"/>
      <w:jc w:val="center"/>
      <w:rPr>
        <w:rFonts w:ascii="Arial" w:hAnsi="Arial" w:cs="Arial"/>
        <w:b/>
        <w:color w:val="808080" w:themeColor="background1" w:themeShade="80"/>
        <w:sz w:val="18"/>
        <w:szCs w:val="18"/>
      </w:rPr>
    </w:pPr>
    <w:r>
      <w:rPr>
        <w:rFonts w:ascii="Arial" w:hAnsi="Arial" w:cs="Arial"/>
        <w:noProof/>
        <w:color w:val="808080" w:themeColor="background1" w:themeShade="80"/>
        <w:sz w:val="18"/>
        <w:szCs w:val="18"/>
        <w:lang w:eastAsia="pt-BR"/>
      </w:rPr>
      <w:drawing>
        <wp:anchor distT="0" distB="0" distL="114300" distR="114300" simplePos="0" relativeHeight="251654144" behindDoc="0" locked="0" layoutInCell="1" allowOverlap="1" wp14:anchorId="758C8451" wp14:editId="2ABD0DF7">
          <wp:simplePos x="0" y="0"/>
          <wp:positionH relativeFrom="leftMargin">
            <wp:posOffset>375285</wp:posOffset>
          </wp:positionH>
          <wp:positionV relativeFrom="paragraph">
            <wp:posOffset>133350</wp:posOffset>
          </wp:positionV>
          <wp:extent cx="895350" cy="780056"/>
          <wp:effectExtent l="0" t="0" r="0" b="1270"/>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IN.png"/>
                  <pic:cNvPicPr/>
                </pic:nvPicPr>
                <pic:blipFill>
                  <a:blip r:embed="rId1">
                    <a:extLst>
                      <a:ext uri="{BEBA8EAE-BF5A-486C-A8C5-ECC9F3942E4B}">
                        <a14:imgProps xmlns:a14="http://schemas.microsoft.com/office/drawing/2010/main">
                          <a14:imgLayer r:embed="rId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895350" cy="780056"/>
                  </a:xfrm>
                  <a:prstGeom prst="rect">
                    <a:avLst/>
                  </a:prstGeom>
                </pic:spPr>
              </pic:pic>
            </a:graphicData>
          </a:graphic>
          <wp14:sizeRelH relativeFrom="page">
            <wp14:pctWidth>0</wp14:pctWidth>
          </wp14:sizeRelH>
          <wp14:sizeRelV relativeFrom="page">
            <wp14:pctHeight>0</wp14:pctHeight>
          </wp14:sizeRelV>
        </wp:anchor>
      </w:drawing>
    </w:r>
    <w:r w:rsidRPr="00F8335D">
      <w:rPr>
        <w:rFonts w:ascii="Arial" w:hAnsi="Arial" w:cs="Arial"/>
        <w:b/>
        <w:color w:val="808080" w:themeColor="background1" w:themeShade="80"/>
        <w:sz w:val="18"/>
        <w:szCs w:val="18"/>
      </w:rPr>
      <w:t>INPLENITUS</w:t>
    </w:r>
  </w:p>
  <w:p w:rsidR="00B20E6E" w:rsidRPr="00F8335D" w:rsidRDefault="00B20E6E" w:rsidP="00C450A4">
    <w:pPr>
      <w:pStyle w:val="Rodap"/>
      <w:jc w:val="center"/>
      <w:rPr>
        <w:rFonts w:ascii="Arial" w:hAnsi="Arial" w:cs="Arial"/>
        <w:color w:val="808080" w:themeColor="background1" w:themeShade="80"/>
        <w:sz w:val="18"/>
        <w:szCs w:val="18"/>
      </w:rPr>
    </w:pPr>
    <w:r w:rsidRPr="00F8335D">
      <w:rPr>
        <w:rFonts w:ascii="Arial" w:hAnsi="Arial" w:cs="Arial"/>
        <w:color w:val="808080" w:themeColor="background1" w:themeShade="80"/>
        <w:sz w:val="18"/>
        <w:szCs w:val="18"/>
      </w:rPr>
      <w:t>Projetos, Gerenciamento e Fiscalização de Obras Ltda.</w:t>
    </w:r>
  </w:p>
  <w:p w:rsidR="00B20E6E" w:rsidRPr="00F8335D" w:rsidRDefault="00B20E6E" w:rsidP="00C450A4">
    <w:pPr>
      <w:pStyle w:val="Rodap"/>
      <w:rPr>
        <w:rFonts w:ascii="Arial" w:hAnsi="Arial" w:cs="Arial"/>
        <w:color w:val="808080" w:themeColor="background1" w:themeShade="80"/>
        <w:sz w:val="18"/>
        <w:szCs w:val="18"/>
      </w:rPr>
    </w:pPr>
    <w:r>
      <w:rPr>
        <w:rFonts w:ascii="Arial" w:hAnsi="Arial" w:cs="Arial"/>
        <w:color w:val="808080" w:themeColor="background1" w:themeShade="80"/>
        <w:sz w:val="18"/>
        <w:szCs w:val="18"/>
      </w:rPr>
      <w:tab/>
    </w:r>
    <w:r w:rsidRPr="00F8335D">
      <w:rPr>
        <w:rFonts w:ascii="Arial" w:hAnsi="Arial" w:cs="Arial"/>
        <w:color w:val="808080" w:themeColor="background1" w:themeShade="80"/>
        <w:sz w:val="18"/>
        <w:szCs w:val="18"/>
      </w:rPr>
      <w:t xml:space="preserve">Rua </w:t>
    </w:r>
    <w:r>
      <w:rPr>
        <w:rFonts w:ascii="Arial" w:hAnsi="Arial" w:cs="Arial"/>
        <w:color w:val="808080" w:themeColor="background1" w:themeShade="80"/>
        <w:sz w:val="18"/>
        <w:szCs w:val="18"/>
      </w:rPr>
      <w:t>Tenente Negrão, 90 – 5° Andar – Itaim Bibi – SP</w:t>
    </w:r>
    <w:r>
      <w:rPr>
        <w:rFonts w:ascii="Arial" w:hAnsi="Arial" w:cs="Arial"/>
        <w:color w:val="808080" w:themeColor="background1" w:themeShade="80"/>
        <w:sz w:val="18"/>
        <w:szCs w:val="18"/>
      </w:rPr>
      <w:tab/>
    </w:r>
  </w:p>
  <w:p w:rsidR="00B20E6E" w:rsidRDefault="00B20E6E" w:rsidP="00C450A4">
    <w:pPr>
      <w:pStyle w:val="Rodap"/>
      <w:tabs>
        <w:tab w:val="left" w:pos="6960"/>
        <w:tab w:val="left" w:pos="7005"/>
        <w:tab w:val="left" w:pos="7450"/>
      </w:tabs>
      <w:rPr>
        <w:rFonts w:ascii="Arial" w:hAnsi="Arial" w:cs="Arial"/>
        <w:color w:val="808080" w:themeColor="background1" w:themeShade="80"/>
        <w:sz w:val="18"/>
        <w:szCs w:val="18"/>
      </w:rPr>
    </w:pPr>
    <w:r>
      <w:rPr>
        <w:rFonts w:ascii="Arial" w:hAnsi="Arial" w:cs="Arial"/>
        <w:color w:val="808080" w:themeColor="background1" w:themeShade="80"/>
        <w:sz w:val="18"/>
        <w:szCs w:val="18"/>
      </w:rPr>
      <w:tab/>
    </w:r>
    <w:r w:rsidRPr="00F8335D">
      <w:rPr>
        <w:rFonts w:ascii="Arial" w:hAnsi="Arial" w:cs="Arial"/>
        <w:color w:val="808080" w:themeColor="background1" w:themeShade="80"/>
        <w:sz w:val="18"/>
        <w:szCs w:val="18"/>
      </w:rPr>
      <w:t>inplenitus@inplenitus.com.br – www.inplenitus.com.br</w:t>
    </w:r>
    <w:r>
      <w:rPr>
        <w:rFonts w:ascii="Arial" w:hAnsi="Arial" w:cs="Arial"/>
        <w:color w:val="808080" w:themeColor="background1" w:themeShade="80"/>
        <w:sz w:val="18"/>
        <w:szCs w:val="18"/>
      </w:rPr>
      <w:tab/>
    </w:r>
    <w:r>
      <w:rPr>
        <w:rFonts w:ascii="Arial" w:hAnsi="Arial" w:cs="Arial"/>
        <w:color w:val="808080" w:themeColor="background1" w:themeShade="80"/>
        <w:sz w:val="18"/>
        <w:szCs w:val="18"/>
      </w:rPr>
      <w:tab/>
    </w:r>
    <w:r>
      <w:rPr>
        <w:rFonts w:ascii="Arial" w:hAnsi="Arial" w:cs="Arial"/>
        <w:color w:val="808080" w:themeColor="background1" w:themeShade="80"/>
        <w:sz w:val="18"/>
        <w:szCs w:val="18"/>
      </w:rPr>
      <w:tab/>
    </w:r>
  </w:p>
  <w:p w:rsidR="00B20E6E" w:rsidRDefault="00B20E6E" w:rsidP="00C450A4">
    <w:pPr>
      <w:pStyle w:val="Rodap"/>
      <w:tabs>
        <w:tab w:val="left" w:pos="6960"/>
        <w:tab w:val="left" w:pos="7005"/>
      </w:tabs>
      <w:jc w:val="center"/>
      <w:rPr>
        <w:rFonts w:ascii="Arial" w:hAnsi="Arial" w:cs="Arial"/>
        <w:color w:val="808080" w:themeColor="background1" w:themeShade="80"/>
        <w:sz w:val="18"/>
        <w:szCs w:val="18"/>
      </w:rPr>
    </w:pPr>
    <w:r>
      <w:rPr>
        <w:rFonts w:ascii="Arial" w:hAnsi="Arial" w:cs="Arial"/>
        <w:color w:val="808080" w:themeColor="background1" w:themeShade="80"/>
        <w:sz w:val="18"/>
        <w:szCs w:val="18"/>
      </w:rPr>
      <w:t>11 3739-4659</w:t>
    </w:r>
  </w:p>
  <w:p w:rsidR="00B20E6E" w:rsidRPr="00F8335D" w:rsidRDefault="00B20E6E" w:rsidP="00C450A4">
    <w:pPr>
      <w:pStyle w:val="Rodap"/>
      <w:jc w:val="center"/>
      <w:rPr>
        <w:rFonts w:ascii="Arial" w:hAnsi="Arial" w:cs="Arial"/>
        <w:color w:val="808080" w:themeColor="background1" w:themeShade="80"/>
        <w:sz w:val="18"/>
        <w:szCs w:val="18"/>
      </w:rPr>
    </w:pPr>
    <w:r w:rsidRPr="002C101A">
      <w:rPr>
        <w:noProof/>
        <w:color w:val="808080" w:themeColor="background1" w:themeShade="80"/>
        <w:lang w:eastAsia="pt-BR"/>
      </w:rPr>
      <mc:AlternateContent>
        <mc:Choice Requires="wps">
          <w:drawing>
            <wp:anchor distT="45720" distB="45720" distL="114300" distR="114300" simplePos="0" relativeHeight="251653120" behindDoc="0" locked="0" layoutInCell="1" allowOverlap="1" wp14:anchorId="728129D7" wp14:editId="602F069A">
              <wp:simplePos x="0" y="0"/>
              <wp:positionH relativeFrom="column">
                <wp:posOffset>4930140</wp:posOffset>
              </wp:positionH>
              <wp:positionV relativeFrom="paragraph">
                <wp:posOffset>109220</wp:posOffset>
              </wp:positionV>
              <wp:extent cx="1417320" cy="1404620"/>
              <wp:effectExtent l="0" t="0" r="0" b="3175"/>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7320" cy="1404620"/>
                      </a:xfrm>
                      <a:prstGeom prst="rect">
                        <a:avLst/>
                      </a:prstGeom>
                      <a:noFill/>
                      <a:ln w="9525">
                        <a:noFill/>
                        <a:miter lim="800000"/>
                        <a:headEnd/>
                        <a:tailEnd/>
                      </a:ln>
                    </wps:spPr>
                    <wps:txbx>
                      <w:txbxContent>
                        <w:p w:rsidR="00B20E6E" w:rsidRPr="002C101A" w:rsidRDefault="00B20E6E" w:rsidP="00C450A4">
                          <w:pPr>
                            <w:jc w:val="right"/>
                            <w:rPr>
                              <w:rFonts w:ascii="Arial" w:hAnsi="Arial" w:cs="Arial"/>
                              <w:sz w:val="16"/>
                              <w:szCs w:val="16"/>
                            </w:rPr>
                          </w:pPr>
                          <w:r>
                            <w:rPr>
                              <w:rFonts w:ascii="Arial" w:hAnsi="Arial" w:cs="Arial"/>
                              <w:sz w:val="16"/>
                              <w:szCs w:val="16"/>
                            </w:rPr>
                            <w:fldChar w:fldCharType="begin"/>
                          </w:r>
                          <w:r>
                            <w:rPr>
                              <w:rFonts w:ascii="Arial" w:hAnsi="Arial" w:cs="Arial"/>
                              <w:sz w:val="16"/>
                              <w:szCs w:val="16"/>
                            </w:rPr>
                            <w:instrText xml:space="preserve"> FILENAME   \* MERGEFORMAT </w:instrText>
                          </w:r>
                          <w:r>
                            <w:rPr>
                              <w:rFonts w:ascii="Arial" w:hAnsi="Arial" w:cs="Arial"/>
                              <w:sz w:val="16"/>
                              <w:szCs w:val="16"/>
                            </w:rPr>
                            <w:fldChar w:fldCharType="separate"/>
                          </w:r>
                          <w:r w:rsidR="00193841">
                            <w:rPr>
                              <w:rFonts w:ascii="Arial" w:hAnsi="Arial" w:cs="Arial"/>
                              <w:noProof/>
                              <w:sz w:val="16"/>
                              <w:szCs w:val="16"/>
                            </w:rPr>
                            <w:t>IN_054_01_PE_ARQ_V00-MemorialDescritivo</w:t>
                          </w:r>
                          <w:r>
                            <w:rPr>
                              <w:rFonts w:ascii="Arial" w:hAnsi="Arial" w:cs="Arial"/>
                              <w:sz w:val="16"/>
                              <w:szCs w:val="16"/>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28129D7" id="_x0000_t202" coordsize="21600,21600" o:spt="202" path="m,l,21600r21600,l21600,xe">
              <v:stroke joinstyle="miter"/>
              <v:path gradientshapeok="t" o:connecttype="rect"/>
            </v:shapetype>
            <v:shape id="Caixa de Texto 2" o:spid="_x0000_s1027" type="#_x0000_t202" style="position:absolute;left:0;text-align:left;margin-left:388.2pt;margin-top:8.6pt;width:111.6pt;height:110.6pt;z-index:251653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" filled="f" stroked="f">
              <v:textbox style="mso-fit-shape-to-text:t">
                <w:txbxContent>
                  <w:p w:rsidR="00B20E6E" w:rsidRPr="002C101A" w:rsidRDefault="00B20E6E" w:rsidP="00C450A4">
                    <w:pPr>
                      <w:jc w:val="right"/>
                      <w:rPr>
                        <w:rFonts w:ascii="Arial" w:hAnsi="Arial" w:cs="Arial"/>
                        <w:sz w:val="16"/>
                        <w:szCs w:val="16"/>
                      </w:rPr>
                    </w:pPr>
                    <w:r>
                      <w:rPr>
                        <w:rFonts w:ascii="Arial" w:hAnsi="Arial" w:cs="Arial"/>
                        <w:sz w:val="16"/>
                        <w:szCs w:val="16"/>
                      </w:rPr>
                      <w:fldChar w:fldCharType="begin"/>
                    </w:r>
                    <w:r>
                      <w:rPr>
                        <w:rFonts w:ascii="Arial" w:hAnsi="Arial" w:cs="Arial"/>
                        <w:sz w:val="16"/>
                        <w:szCs w:val="16"/>
                      </w:rPr>
                      <w:instrText xml:space="preserve"> FILENAME   \* MERGEFORMAT </w:instrText>
                    </w:r>
                    <w:r>
                      <w:rPr>
                        <w:rFonts w:ascii="Arial" w:hAnsi="Arial" w:cs="Arial"/>
                        <w:sz w:val="16"/>
                        <w:szCs w:val="16"/>
                      </w:rPr>
                      <w:fldChar w:fldCharType="separate"/>
                    </w:r>
                    <w:r w:rsidR="00193841">
                      <w:rPr>
                        <w:rFonts w:ascii="Arial" w:hAnsi="Arial" w:cs="Arial"/>
                        <w:noProof/>
                        <w:sz w:val="16"/>
                        <w:szCs w:val="16"/>
                      </w:rPr>
                      <w:t>IN_054_01_PE_ARQ_V00-MemorialDescritivo</w:t>
                    </w:r>
                    <w:r>
                      <w:rPr>
                        <w:rFonts w:ascii="Arial" w:hAnsi="Arial" w:cs="Arial"/>
                        <w:sz w:val="16"/>
                        <w:szCs w:val="16"/>
                      </w:rPr>
                      <w:fldChar w:fldCharType="end"/>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0E6E" w:rsidRDefault="00B20E6E" w:rsidP="00FC44B4">
      <w:pPr>
        <w:spacing w:after="0" w:line="240" w:lineRule="auto"/>
      </w:pPr>
      <w:r>
        <w:separator/>
      </w:r>
    </w:p>
  </w:footnote>
  <w:footnote w:type="continuationSeparator" w:id="0">
    <w:p w:rsidR="00B20E6E" w:rsidRDefault="00B20E6E" w:rsidP="00FC44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494" w:type="dxa"/>
      <w:tblInd w:w="994" w:type="dxa"/>
      <w:tblLook w:val="04A0" w:firstRow="1" w:lastRow="0" w:firstColumn="1" w:lastColumn="0" w:noHBand="0" w:noVBand="1"/>
    </w:tblPr>
    <w:tblGrid>
      <w:gridCol w:w="1128"/>
      <w:gridCol w:w="4115"/>
      <w:gridCol w:w="1276"/>
      <w:gridCol w:w="1975"/>
    </w:tblGrid>
    <w:tr w:rsidR="00B20E6E" w:rsidTr="004537BB">
      <w:tc>
        <w:tcPr>
          <w:tcW w:w="1128" w:type="dxa"/>
        </w:tcPr>
        <w:p w:rsidR="00B20E6E" w:rsidRPr="004F64C3" w:rsidRDefault="00B20E6E" w:rsidP="00C450A4">
          <w:pPr>
            <w:pStyle w:val="Cabealho"/>
            <w:rPr>
              <w:rFonts w:ascii="Arial" w:hAnsi="Arial" w:cs="Arial"/>
              <w:b/>
              <w:sz w:val="18"/>
              <w:szCs w:val="18"/>
            </w:rPr>
          </w:pPr>
        </w:p>
      </w:tc>
      <w:tc>
        <w:tcPr>
          <w:tcW w:w="4115" w:type="dxa"/>
        </w:tcPr>
        <w:p w:rsidR="00B20E6E" w:rsidRPr="00913B5B" w:rsidRDefault="00B20E6E" w:rsidP="00C450A4">
          <w:pPr>
            <w:pStyle w:val="Cabealho"/>
            <w:rPr>
              <w:rFonts w:ascii="Arial" w:hAnsi="Arial" w:cs="Arial"/>
              <w:sz w:val="18"/>
              <w:szCs w:val="18"/>
            </w:rPr>
          </w:pPr>
        </w:p>
      </w:tc>
      <w:tc>
        <w:tcPr>
          <w:tcW w:w="3251" w:type="dxa"/>
          <w:gridSpan w:val="2"/>
        </w:tcPr>
        <w:p w:rsidR="00B20E6E" w:rsidRPr="00586D85" w:rsidRDefault="00B20E6E" w:rsidP="00C450A4">
          <w:pPr>
            <w:pStyle w:val="Cabealho"/>
            <w:rPr>
              <w:rFonts w:ascii="Arial" w:hAnsi="Arial" w:cs="Arial"/>
              <w:sz w:val="16"/>
              <w:szCs w:val="16"/>
            </w:rPr>
          </w:pPr>
        </w:p>
      </w:tc>
    </w:tr>
    <w:tr w:rsidR="00B20E6E" w:rsidTr="004537BB">
      <w:tc>
        <w:tcPr>
          <w:tcW w:w="1128" w:type="dxa"/>
        </w:tcPr>
        <w:p w:rsidR="00B20E6E" w:rsidRPr="004F64C3" w:rsidRDefault="00B20E6E" w:rsidP="00EF5DCA">
          <w:pPr>
            <w:pStyle w:val="Cabealho"/>
            <w:rPr>
              <w:rFonts w:ascii="Arial" w:hAnsi="Arial" w:cs="Arial"/>
              <w:b/>
              <w:sz w:val="18"/>
              <w:szCs w:val="18"/>
            </w:rPr>
          </w:pPr>
          <w:r w:rsidRPr="004F64C3">
            <w:rPr>
              <w:rFonts w:ascii="Arial" w:hAnsi="Arial" w:cs="Arial"/>
              <w:b/>
              <w:sz w:val="18"/>
              <w:szCs w:val="18"/>
            </w:rPr>
            <w:t>Código:</w:t>
          </w:r>
        </w:p>
      </w:tc>
      <w:tc>
        <w:tcPr>
          <w:tcW w:w="4115" w:type="dxa"/>
        </w:tcPr>
        <w:p w:rsidR="00B20E6E" w:rsidRPr="00913B5B" w:rsidRDefault="00B20E6E" w:rsidP="00EF5DCA">
          <w:pPr>
            <w:pStyle w:val="Cabealho"/>
            <w:rPr>
              <w:rFonts w:ascii="Arial" w:hAnsi="Arial" w:cs="Arial"/>
              <w:sz w:val="18"/>
              <w:szCs w:val="18"/>
            </w:rPr>
          </w:pPr>
          <w:r>
            <w:rPr>
              <w:rFonts w:ascii="Arial" w:hAnsi="Arial" w:cs="Arial"/>
              <w:sz w:val="18"/>
              <w:szCs w:val="18"/>
            </w:rPr>
            <w:t>054_01</w:t>
          </w:r>
        </w:p>
      </w:tc>
      <w:tc>
        <w:tcPr>
          <w:tcW w:w="1276" w:type="dxa"/>
        </w:tcPr>
        <w:p w:rsidR="00B20E6E" w:rsidRPr="004F64C3" w:rsidRDefault="00B20E6E" w:rsidP="00EF5DCA">
          <w:pPr>
            <w:pStyle w:val="Cabealho"/>
            <w:rPr>
              <w:rFonts w:ascii="Arial" w:hAnsi="Arial" w:cs="Arial"/>
              <w:b/>
              <w:sz w:val="18"/>
              <w:szCs w:val="18"/>
            </w:rPr>
          </w:pPr>
        </w:p>
      </w:tc>
      <w:tc>
        <w:tcPr>
          <w:tcW w:w="1975" w:type="dxa"/>
        </w:tcPr>
        <w:p w:rsidR="00B20E6E" w:rsidRPr="004F64C3" w:rsidRDefault="00B20E6E" w:rsidP="00EF5DCA">
          <w:pPr>
            <w:pStyle w:val="Cabealho"/>
            <w:rPr>
              <w:rFonts w:ascii="Arial" w:hAnsi="Arial" w:cs="Arial"/>
              <w:sz w:val="18"/>
              <w:szCs w:val="18"/>
            </w:rPr>
          </w:pPr>
        </w:p>
      </w:tc>
    </w:tr>
    <w:tr w:rsidR="00B20E6E" w:rsidTr="004537BB">
      <w:tc>
        <w:tcPr>
          <w:tcW w:w="1128" w:type="dxa"/>
        </w:tcPr>
        <w:p w:rsidR="00B20E6E" w:rsidRPr="004F64C3" w:rsidRDefault="00B20E6E" w:rsidP="00EF5DCA">
          <w:pPr>
            <w:pStyle w:val="Cabealho"/>
            <w:rPr>
              <w:rFonts w:ascii="Arial" w:hAnsi="Arial" w:cs="Arial"/>
              <w:b/>
              <w:sz w:val="18"/>
              <w:szCs w:val="18"/>
            </w:rPr>
          </w:pPr>
          <w:r w:rsidRPr="004F64C3">
            <w:rPr>
              <w:rFonts w:ascii="Arial" w:hAnsi="Arial" w:cs="Arial"/>
              <w:b/>
              <w:sz w:val="18"/>
              <w:szCs w:val="18"/>
            </w:rPr>
            <w:t>Contrato:</w:t>
          </w:r>
        </w:p>
      </w:tc>
      <w:tc>
        <w:tcPr>
          <w:tcW w:w="4115" w:type="dxa"/>
        </w:tcPr>
        <w:p w:rsidR="00B20E6E" w:rsidRPr="00913B5B" w:rsidRDefault="00B20E6E" w:rsidP="00EF5DCA">
          <w:pPr>
            <w:pStyle w:val="Cabealho"/>
            <w:rPr>
              <w:rFonts w:ascii="Arial" w:hAnsi="Arial" w:cs="Arial"/>
              <w:sz w:val="18"/>
              <w:szCs w:val="18"/>
            </w:rPr>
          </w:pPr>
          <w:r>
            <w:rPr>
              <w:rStyle w:val="fontstyle01"/>
            </w:rPr>
            <w:t>017/2017</w:t>
          </w:r>
        </w:p>
      </w:tc>
      <w:tc>
        <w:tcPr>
          <w:tcW w:w="1276" w:type="dxa"/>
        </w:tcPr>
        <w:p w:rsidR="00B20E6E" w:rsidRPr="004F64C3" w:rsidRDefault="00B20E6E" w:rsidP="00EF5DCA">
          <w:pPr>
            <w:pStyle w:val="Cabealho"/>
            <w:rPr>
              <w:rFonts w:ascii="Arial" w:hAnsi="Arial" w:cs="Arial"/>
              <w:b/>
              <w:sz w:val="18"/>
              <w:szCs w:val="18"/>
            </w:rPr>
          </w:pPr>
          <w:r w:rsidRPr="004F64C3">
            <w:rPr>
              <w:rFonts w:ascii="Arial" w:hAnsi="Arial" w:cs="Arial"/>
              <w:b/>
              <w:sz w:val="18"/>
              <w:szCs w:val="18"/>
            </w:rPr>
            <w:t>Resp. Proc.:</w:t>
          </w:r>
        </w:p>
      </w:tc>
      <w:tc>
        <w:tcPr>
          <w:tcW w:w="1975" w:type="dxa"/>
        </w:tcPr>
        <w:p w:rsidR="00B20E6E" w:rsidRPr="004F64C3" w:rsidRDefault="00B20E6E" w:rsidP="00EF5DCA">
          <w:pPr>
            <w:pStyle w:val="Cabealho"/>
            <w:rPr>
              <w:rFonts w:ascii="Arial" w:hAnsi="Arial" w:cs="Arial"/>
              <w:sz w:val="18"/>
              <w:szCs w:val="18"/>
            </w:rPr>
          </w:pPr>
          <w:r>
            <w:rPr>
              <w:rFonts w:ascii="Arial" w:hAnsi="Arial" w:cs="Arial"/>
              <w:sz w:val="18"/>
              <w:szCs w:val="18"/>
            </w:rPr>
            <w:t>Marlon Lima</w:t>
          </w:r>
        </w:p>
      </w:tc>
    </w:tr>
    <w:tr w:rsidR="00B20E6E" w:rsidTr="004537BB">
      <w:tc>
        <w:tcPr>
          <w:tcW w:w="1128" w:type="dxa"/>
        </w:tcPr>
        <w:p w:rsidR="00B20E6E" w:rsidRPr="004F64C3" w:rsidRDefault="00B20E6E" w:rsidP="00C450A4">
          <w:pPr>
            <w:pStyle w:val="Cabealho"/>
            <w:rPr>
              <w:rFonts w:ascii="Arial" w:hAnsi="Arial" w:cs="Arial"/>
              <w:b/>
              <w:sz w:val="18"/>
              <w:szCs w:val="18"/>
            </w:rPr>
          </w:pPr>
          <w:r w:rsidRPr="004F64C3">
            <w:rPr>
              <w:rFonts w:ascii="Arial" w:hAnsi="Arial" w:cs="Arial"/>
              <w:b/>
              <w:sz w:val="18"/>
              <w:szCs w:val="18"/>
            </w:rPr>
            <w:t>Cliente:</w:t>
          </w:r>
        </w:p>
      </w:tc>
      <w:tc>
        <w:tcPr>
          <w:tcW w:w="4115" w:type="dxa"/>
        </w:tcPr>
        <w:p w:rsidR="00B20E6E" w:rsidRPr="004F64C3" w:rsidRDefault="00B20E6E" w:rsidP="00C450A4">
          <w:pPr>
            <w:pStyle w:val="Cabealho"/>
            <w:rPr>
              <w:rFonts w:ascii="Arial" w:hAnsi="Arial" w:cs="Arial"/>
              <w:sz w:val="18"/>
              <w:szCs w:val="18"/>
            </w:rPr>
          </w:pPr>
          <w:r>
            <w:rPr>
              <w:rFonts w:ascii="Arial" w:hAnsi="Arial" w:cs="Arial"/>
              <w:sz w:val="18"/>
              <w:szCs w:val="18"/>
            </w:rPr>
            <w:t>Câmara Municipal de Caieiras</w:t>
          </w:r>
        </w:p>
      </w:tc>
      <w:tc>
        <w:tcPr>
          <w:tcW w:w="1276" w:type="dxa"/>
        </w:tcPr>
        <w:p w:rsidR="00B20E6E" w:rsidRPr="004F64C3" w:rsidRDefault="00B20E6E" w:rsidP="00C450A4">
          <w:pPr>
            <w:pStyle w:val="Cabealho"/>
            <w:rPr>
              <w:rFonts w:ascii="Arial" w:hAnsi="Arial" w:cs="Arial"/>
              <w:b/>
              <w:sz w:val="18"/>
              <w:szCs w:val="18"/>
            </w:rPr>
          </w:pPr>
          <w:r w:rsidRPr="004F64C3">
            <w:rPr>
              <w:rFonts w:ascii="Arial" w:hAnsi="Arial" w:cs="Arial"/>
              <w:b/>
              <w:sz w:val="18"/>
              <w:szCs w:val="18"/>
            </w:rPr>
            <w:t>Data:</w:t>
          </w:r>
        </w:p>
      </w:tc>
      <w:tc>
        <w:tcPr>
          <w:tcW w:w="1975" w:type="dxa"/>
        </w:tcPr>
        <w:p w:rsidR="00B20E6E" w:rsidRPr="004F64C3" w:rsidRDefault="00B20E6E" w:rsidP="007C0A32">
          <w:pPr>
            <w:pStyle w:val="Cabealho"/>
            <w:rPr>
              <w:rFonts w:ascii="Arial" w:hAnsi="Arial" w:cs="Arial"/>
              <w:sz w:val="18"/>
              <w:szCs w:val="18"/>
            </w:rPr>
          </w:pPr>
          <w:r>
            <w:rPr>
              <w:rFonts w:ascii="Arial" w:hAnsi="Arial" w:cs="Arial"/>
              <w:sz w:val="18"/>
              <w:szCs w:val="18"/>
            </w:rPr>
            <w:t>30/01/2018</w:t>
          </w:r>
        </w:p>
      </w:tc>
    </w:tr>
    <w:tr w:rsidR="00B20E6E" w:rsidTr="004537BB">
      <w:tc>
        <w:tcPr>
          <w:tcW w:w="1128" w:type="dxa"/>
        </w:tcPr>
        <w:p w:rsidR="00B20E6E" w:rsidRPr="004F64C3" w:rsidRDefault="00B20E6E" w:rsidP="00C450A4">
          <w:pPr>
            <w:pStyle w:val="Cabealho"/>
            <w:rPr>
              <w:rFonts w:ascii="Arial" w:hAnsi="Arial" w:cs="Arial"/>
              <w:b/>
              <w:sz w:val="18"/>
              <w:szCs w:val="18"/>
            </w:rPr>
          </w:pPr>
          <w:r w:rsidRPr="004F64C3">
            <w:rPr>
              <w:rFonts w:ascii="Arial" w:hAnsi="Arial" w:cs="Arial"/>
              <w:b/>
              <w:sz w:val="18"/>
              <w:szCs w:val="18"/>
            </w:rPr>
            <w:t>Assunto:</w:t>
          </w:r>
        </w:p>
      </w:tc>
      <w:tc>
        <w:tcPr>
          <w:tcW w:w="4115" w:type="dxa"/>
        </w:tcPr>
        <w:p w:rsidR="00B20E6E" w:rsidRPr="004F64C3" w:rsidRDefault="00B20E6E" w:rsidP="00C450A4">
          <w:pPr>
            <w:pStyle w:val="Cabealho"/>
            <w:rPr>
              <w:rFonts w:ascii="Arial" w:hAnsi="Arial" w:cs="Arial"/>
              <w:sz w:val="18"/>
              <w:szCs w:val="18"/>
            </w:rPr>
          </w:pPr>
          <w:r>
            <w:rPr>
              <w:rFonts w:ascii="Arial" w:hAnsi="Arial" w:cs="Arial"/>
              <w:sz w:val="18"/>
              <w:szCs w:val="18"/>
            </w:rPr>
            <w:t>MEMORIAL DESCRITIVO</w:t>
          </w:r>
        </w:p>
      </w:tc>
      <w:tc>
        <w:tcPr>
          <w:tcW w:w="1276" w:type="dxa"/>
        </w:tcPr>
        <w:p w:rsidR="00B20E6E" w:rsidRPr="004F64C3" w:rsidRDefault="00B20E6E" w:rsidP="00C450A4">
          <w:pPr>
            <w:pStyle w:val="Cabealho"/>
            <w:rPr>
              <w:rFonts w:ascii="Arial" w:hAnsi="Arial" w:cs="Arial"/>
              <w:b/>
              <w:sz w:val="18"/>
              <w:szCs w:val="18"/>
            </w:rPr>
          </w:pPr>
          <w:r>
            <w:rPr>
              <w:rFonts w:ascii="Arial" w:hAnsi="Arial" w:cs="Arial"/>
              <w:b/>
              <w:sz w:val="18"/>
              <w:szCs w:val="18"/>
            </w:rPr>
            <w:t>Versão</w:t>
          </w:r>
          <w:r w:rsidRPr="004F64C3">
            <w:rPr>
              <w:rFonts w:ascii="Arial" w:hAnsi="Arial" w:cs="Arial"/>
              <w:b/>
              <w:sz w:val="18"/>
              <w:szCs w:val="18"/>
            </w:rPr>
            <w:t>:</w:t>
          </w:r>
        </w:p>
      </w:tc>
      <w:tc>
        <w:tcPr>
          <w:tcW w:w="1975" w:type="dxa"/>
        </w:tcPr>
        <w:p w:rsidR="00B20E6E" w:rsidRPr="004F64C3" w:rsidRDefault="00B20E6E" w:rsidP="00C450A4">
          <w:pPr>
            <w:pStyle w:val="Cabealho"/>
            <w:rPr>
              <w:rFonts w:ascii="Arial" w:hAnsi="Arial" w:cs="Arial"/>
              <w:sz w:val="18"/>
              <w:szCs w:val="18"/>
            </w:rPr>
          </w:pPr>
          <w:r>
            <w:rPr>
              <w:rFonts w:ascii="Arial" w:hAnsi="Arial" w:cs="Arial"/>
              <w:sz w:val="18"/>
              <w:szCs w:val="18"/>
            </w:rPr>
            <w:t>00</w:t>
          </w:r>
        </w:p>
      </w:tc>
    </w:tr>
    <w:tr w:rsidR="00B20E6E" w:rsidTr="004537BB">
      <w:tc>
        <w:tcPr>
          <w:tcW w:w="8494" w:type="dxa"/>
          <w:gridSpan w:val="4"/>
        </w:tcPr>
        <w:p w:rsidR="00B20E6E" w:rsidRPr="002C101A" w:rsidRDefault="00B20E6E" w:rsidP="00C450A4">
          <w:pPr>
            <w:pStyle w:val="Cabealho"/>
            <w:tabs>
              <w:tab w:val="right" w:pos="8278"/>
            </w:tabs>
            <w:rPr>
              <w:rFonts w:ascii="Arial" w:hAnsi="Arial" w:cs="Arial"/>
              <w:sz w:val="16"/>
              <w:szCs w:val="16"/>
            </w:rPr>
          </w:pPr>
        </w:p>
      </w:tc>
    </w:tr>
  </w:tbl>
  <w:p w:rsidR="00B20E6E" w:rsidRDefault="00B20E6E">
    <w:pPr>
      <w:pStyle w:val="Cabealho"/>
    </w:pPr>
    <w:r>
      <w:rPr>
        <w:noProof/>
        <w:lang w:eastAsia="pt-BR"/>
      </w:rPr>
      <mc:AlternateContent>
        <mc:Choice Requires="wps">
          <w:drawing>
            <wp:anchor distT="0" distB="0" distL="114300" distR="114300" simplePos="0" relativeHeight="251655680" behindDoc="1" locked="0" layoutInCell="1" allowOverlap="1" wp14:anchorId="57385893" wp14:editId="27AAD0B4">
              <wp:simplePos x="0" y="0"/>
              <wp:positionH relativeFrom="page">
                <wp:posOffset>26035</wp:posOffset>
              </wp:positionH>
              <wp:positionV relativeFrom="paragraph">
                <wp:posOffset>-1221105</wp:posOffset>
              </wp:positionV>
              <wp:extent cx="7543800" cy="1314450"/>
              <wp:effectExtent l="0" t="0" r="0" b="0"/>
              <wp:wrapNone/>
              <wp:docPr id="1" name="Retângulo 1"/>
              <wp:cNvGraphicFramePr/>
              <a:graphic xmlns:a="http://schemas.openxmlformats.org/drawingml/2006/main">
                <a:graphicData uri="http://schemas.microsoft.com/office/word/2010/wordprocessingShape">
                  <wps:wsp>
                    <wps:cNvSpPr/>
                    <wps:spPr>
                      <a:xfrm>
                        <a:off x="0" y="0"/>
                        <a:ext cx="7543800" cy="1314450"/>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rect w14:anchorId="5BC3C997" id="Retângulo 1" o:spid="_x0000_s1026" style="position:absolute;margin-left:2.05pt;margin-top:-96.15pt;width:594pt;height:103.5pt;z-index:-25166080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" fillcolor="#bfbfbf [2412]" stroked="f" strokeweight="1pt">
              <w10:wrap anchorx="page"/>
            </v:rect>
          </w:pict>
        </mc:Fallback>
      </mc:AlternateContent>
    </w:r>
    <w:r>
      <w:rPr>
        <w:noProof/>
        <w:lang w:eastAsia="pt-BR"/>
      </w:rPr>
      <w:drawing>
        <wp:anchor distT="0" distB="0" distL="114300" distR="114300" simplePos="0" relativeHeight="251659776" behindDoc="1" locked="0" layoutInCell="1" allowOverlap="1" wp14:anchorId="5F153FF0" wp14:editId="4D42BD04">
          <wp:simplePos x="0" y="0"/>
          <wp:positionH relativeFrom="column">
            <wp:posOffset>-756285</wp:posOffset>
          </wp:positionH>
          <wp:positionV relativeFrom="paragraph">
            <wp:posOffset>-878205</wp:posOffset>
          </wp:positionV>
          <wp:extent cx="1162050" cy="1162050"/>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162050" cy="1162050"/>
                  </a:xfrm>
                  <a:prstGeom prst="rect">
                    <a:avLst/>
                  </a:prstGeom>
                  <a:solidFill>
                    <a:schemeClr val="bg1">
                      <a:lumMod val="75000"/>
                    </a:schemeClr>
                  </a:solidFill>
                </pic:spPr>
              </pic:pic>
            </a:graphicData>
          </a:graphic>
          <wp14:sizeRelH relativeFrom="margin">
            <wp14:pctWidth>0</wp14:pctWidth>
          </wp14:sizeRelH>
          <wp14:sizeRelV relativeFrom="margin">
            <wp14:pctHeight>0</wp14:pctHeight>
          </wp14:sizeRelV>
        </wp:anchor>
      </w:drawing>
    </w:r>
  </w:p>
  <w:p w:rsidR="00B20E6E" w:rsidRDefault="00B20E6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B0BBE"/>
    <w:multiLevelType w:val="multilevel"/>
    <w:tmpl w:val="2FECC58A"/>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A4C267F"/>
    <w:multiLevelType w:val="hybridMultilevel"/>
    <w:tmpl w:val="2A22E5B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CC109AD"/>
    <w:multiLevelType w:val="hybridMultilevel"/>
    <w:tmpl w:val="BCEE81B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E632677"/>
    <w:multiLevelType w:val="hybridMultilevel"/>
    <w:tmpl w:val="442A54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F0E31D1"/>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0F555154"/>
    <w:multiLevelType w:val="hybridMultilevel"/>
    <w:tmpl w:val="935819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9E52AD3"/>
    <w:multiLevelType w:val="hybridMultilevel"/>
    <w:tmpl w:val="415A7E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A6D0269"/>
    <w:multiLevelType w:val="hybridMultilevel"/>
    <w:tmpl w:val="7DE8C412"/>
    <w:lvl w:ilvl="0" w:tplc="04160011">
      <w:start w:val="1"/>
      <w:numFmt w:val="decimal"/>
      <w:lvlText w:val="%1)"/>
      <w:lvlJc w:val="left"/>
      <w:pPr>
        <w:tabs>
          <w:tab w:val="num" w:pos="720"/>
        </w:tabs>
        <w:ind w:left="72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8" w15:restartNumberingAfterBreak="0">
    <w:nsid w:val="1B177B02"/>
    <w:multiLevelType w:val="hybridMultilevel"/>
    <w:tmpl w:val="B83A35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DE809E5"/>
    <w:multiLevelType w:val="hybridMultilevel"/>
    <w:tmpl w:val="A43E5846"/>
    <w:lvl w:ilvl="0" w:tplc="04160001">
      <w:start w:val="1"/>
      <w:numFmt w:val="bullet"/>
      <w:lvlText w:val=""/>
      <w:lvlJc w:val="left"/>
      <w:pPr>
        <w:tabs>
          <w:tab w:val="num" w:pos="1070"/>
        </w:tabs>
        <w:ind w:left="1070" w:hanging="360"/>
      </w:pPr>
      <w:rPr>
        <w:rFonts w:ascii="Symbol" w:hAnsi="Symbol" w:hint="default"/>
      </w:rPr>
    </w:lvl>
    <w:lvl w:ilvl="1" w:tplc="04160003" w:tentative="1">
      <w:start w:val="1"/>
      <w:numFmt w:val="bullet"/>
      <w:lvlText w:val="o"/>
      <w:lvlJc w:val="left"/>
      <w:pPr>
        <w:tabs>
          <w:tab w:val="num" w:pos="1790"/>
        </w:tabs>
        <w:ind w:left="1790" w:hanging="360"/>
      </w:pPr>
      <w:rPr>
        <w:rFonts w:ascii="Courier New" w:hAnsi="Courier New" w:hint="default"/>
      </w:rPr>
    </w:lvl>
    <w:lvl w:ilvl="2" w:tplc="04160005" w:tentative="1">
      <w:start w:val="1"/>
      <w:numFmt w:val="bullet"/>
      <w:lvlText w:val=""/>
      <w:lvlJc w:val="left"/>
      <w:pPr>
        <w:tabs>
          <w:tab w:val="num" w:pos="2510"/>
        </w:tabs>
        <w:ind w:left="2510" w:hanging="360"/>
      </w:pPr>
      <w:rPr>
        <w:rFonts w:ascii="Wingdings" w:hAnsi="Wingdings" w:hint="default"/>
      </w:rPr>
    </w:lvl>
    <w:lvl w:ilvl="3" w:tplc="04160001" w:tentative="1">
      <w:start w:val="1"/>
      <w:numFmt w:val="bullet"/>
      <w:lvlText w:val=""/>
      <w:lvlJc w:val="left"/>
      <w:pPr>
        <w:tabs>
          <w:tab w:val="num" w:pos="3230"/>
        </w:tabs>
        <w:ind w:left="3230" w:hanging="360"/>
      </w:pPr>
      <w:rPr>
        <w:rFonts w:ascii="Symbol" w:hAnsi="Symbol" w:hint="default"/>
      </w:rPr>
    </w:lvl>
    <w:lvl w:ilvl="4" w:tplc="04160003" w:tentative="1">
      <w:start w:val="1"/>
      <w:numFmt w:val="bullet"/>
      <w:lvlText w:val="o"/>
      <w:lvlJc w:val="left"/>
      <w:pPr>
        <w:tabs>
          <w:tab w:val="num" w:pos="3950"/>
        </w:tabs>
        <w:ind w:left="3950" w:hanging="360"/>
      </w:pPr>
      <w:rPr>
        <w:rFonts w:ascii="Courier New" w:hAnsi="Courier New" w:hint="default"/>
      </w:rPr>
    </w:lvl>
    <w:lvl w:ilvl="5" w:tplc="04160005" w:tentative="1">
      <w:start w:val="1"/>
      <w:numFmt w:val="bullet"/>
      <w:lvlText w:val=""/>
      <w:lvlJc w:val="left"/>
      <w:pPr>
        <w:tabs>
          <w:tab w:val="num" w:pos="4670"/>
        </w:tabs>
        <w:ind w:left="4670" w:hanging="360"/>
      </w:pPr>
      <w:rPr>
        <w:rFonts w:ascii="Wingdings" w:hAnsi="Wingdings" w:hint="default"/>
      </w:rPr>
    </w:lvl>
    <w:lvl w:ilvl="6" w:tplc="04160001" w:tentative="1">
      <w:start w:val="1"/>
      <w:numFmt w:val="bullet"/>
      <w:lvlText w:val=""/>
      <w:lvlJc w:val="left"/>
      <w:pPr>
        <w:tabs>
          <w:tab w:val="num" w:pos="5390"/>
        </w:tabs>
        <w:ind w:left="5390" w:hanging="360"/>
      </w:pPr>
      <w:rPr>
        <w:rFonts w:ascii="Symbol" w:hAnsi="Symbol" w:hint="default"/>
      </w:rPr>
    </w:lvl>
    <w:lvl w:ilvl="7" w:tplc="04160003" w:tentative="1">
      <w:start w:val="1"/>
      <w:numFmt w:val="bullet"/>
      <w:lvlText w:val="o"/>
      <w:lvlJc w:val="left"/>
      <w:pPr>
        <w:tabs>
          <w:tab w:val="num" w:pos="6110"/>
        </w:tabs>
        <w:ind w:left="6110" w:hanging="360"/>
      </w:pPr>
      <w:rPr>
        <w:rFonts w:ascii="Courier New" w:hAnsi="Courier New" w:hint="default"/>
      </w:rPr>
    </w:lvl>
    <w:lvl w:ilvl="8" w:tplc="04160005" w:tentative="1">
      <w:start w:val="1"/>
      <w:numFmt w:val="bullet"/>
      <w:lvlText w:val=""/>
      <w:lvlJc w:val="left"/>
      <w:pPr>
        <w:tabs>
          <w:tab w:val="num" w:pos="6830"/>
        </w:tabs>
        <w:ind w:left="6830" w:hanging="360"/>
      </w:pPr>
      <w:rPr>
        <w:rFonts w:ascii="Wingdings" w:hAnsi="Wingdings" w:hint="default"/>
      </w:rPr>
    </w:lvl>
  </w:abstractNum>
  <w:abstractNum w:abstractNumId="10" w15:restartNumberingAfterBreak="0">
    <w:nsid w:val="1E210024"/>
    <w:multiLevelType w:val="multilevel"/>
    <w:tmpl w:val="865A94E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21A440C6"/>
    <w:multiLevelType w:val="hybridMultilevel"/>
    <w:tmpl w:val="66A8CB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3373498"/>
    <w:multiLevelType w:val="hybridMultilevel"/>
    <w:tmpl w:val="A8F685A2"/>
    <w:lvl w:ilvl="0" w:tplc="0416000F">
      <w:start w:val="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3" w15:restartNumberingAfterBreak="0">
    <w:nsid w:val="247972CC"/>
    <w:multiLevelType w:val="multilevel"/>
    <w:tmpl w:val="EC5C26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75B0396"/>
    <w:multiLevelType w:val="hybridMultilevel"/>
    <w:tmpl w:val="AC9A3AD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E331786"/>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35DB525C"/>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9EB2989"/>
    <w:multiLevelType w:val="hybridMultilevel"/>
    <w:tmpl w:val="3A2ACFE4"/>
    <w:lvl w:ilvl="0" w:tplc="0416000D">
      <w:start w:val="1"/>
      <w:numFmt w:val="bullet"/>
      <w:lvlText w:val=""/>
      <w:lvlJc w:val="left"/>
      <w:pPr>
        <w:ind w:left="1800" w:hanging="360"/>
      </w:pPr>
      <w:rPr>
        <w:rFonts w:ascii="Wingdings" w:hAnsi="Wingdings"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18" w15:restartNumberingAfterBreak="0">
    <w:nsid w:val="3B2A7044"/>
    <w:multiLevelType w:val="multilevel"/>
    <w:tmpl w:val="EC5C26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D5B7E39"/>
    <w:multiLevelType w:val="hybridMultilevel"/>
    <w:tmpl w:val="26CA9F0A"/>
    <w:lvl w:ilvl="0" w:tplc="04160001">
      <w:start w:val="1"/>
      <w:numFmt w:val="bullet"/>
      <w:lvlText w:val=""/>
      <w:lvlJc w:val="left"/>
      <w:pPr>
        <w:tabs>
          <w:tab w:val="num" w:pos="1211"/>
        </w:tabs>
        <w:ind w:left="1211" w:hanging="360"/>
      </w:pPr>
      <w:rPr>
        <w:rFonts w:ascii="Symbol" w:hAnsi="Symbol" w:hint="default"/>
      </w:rPr>
    </w:lvl>
    <w:lvl w:ilvl="1" w:tplc="04160003" w:tentative="1">
      <w:start w:val="1"/>
      <w:numFmt w:val="bullet"/>
      <w:lvlText w:val="o"/>
      <w:lvlJc w:val="left"/>
      <w:pPr>
        <w:tabs>
          <w:tab w:val="num" w:pos="2291"/>
        </w:tabs>
        <w:ind w:left="2291" w:hanging="360"/>
      </w:pPr>
      <w:rPr>
        <w:rFonts w:ascii="Courier New" w:hAnsi="Courier New" w:cs="Courier New" w:hint="default"/>
      </w:rPr>
    </w:lvl>
    <w:lvl w:ilvl="2" w:tplc="04160005" w:tentative="1">
      <w:start w:val="1"/>
      <w:numFmt w:val="bullet"/>
      <w:lvlText w:val=""/>
      <w:lvlJc w:val="left"/>
      <w:pPr>
        <w:tabs>
          <w:tab w:val="num" w:pos="3011"/>
        </w:tabs>
        <w:ind w:left="3011" w:hanging="360"/>
      </w:pPr>
      <w:rPr>
        <w:rFonts w:ascii="Wingdings" w:hAnsi="Wingdings" w:hint="default"/>
      </w:rPr>
    </w:lvl>
    <w:lvl w:ilvl="3" w:tplc="04160001" w:tentative="1">
      <w:start w:val="1"/>
      <w:numFmt w:val="bullet"/>
      <w:lvlText w:val=""/>
      <w:lvlJc w:val="left"/>
      <w:pPr>
        <w:tabs>
          <w:tab w:val="num" w:pos="3731"/>
        </w:tabs>
        <w:ind w:left="3731" w:hanging="360"/>
      </w:pPr>
      <w:rPr>
        <w:rFonts w:ascii="Symbol" w:hAnsi="Symbol" w:hint="default"/>
      </w:rPr>
    </w:lvl>
    <w:lvl w:ilvl="4" w:tplc="04160003" w:tentative="1">
      <w:start w:val="1"/>
      <w:numFmt w:val="bullet"/>
      <w:lvlText w:val="o"/>
      <w:lvlJc w:val="left"/>
      <w:pPr>
        <w:tabs>
          <w:tab w:val="num" w:pos="4451"/>
        </w:tabs>
        <w:ind w:left="4451" w:hanging="360"/>
      </w:pPr>
      <w:rPr>
        <w:rFonts w:ascii="Courier New" w:hAnsi="Courier New" w:cs="Courier New" w:hint="default"/>
      </w:rPr>
    </w:lvl>
    <w:lvl w:ilvl="5" w:tplc="04160005" w:tentative="1">
      <w:start w:val="1"/>
      <w:numFmt w:val="bullet"/>
      <w:lvlText w:val=""/>
      <w:lvlJc w:val="left"/>
      <w:pPr>
        <w:tabs>
          <w:tab w:val="num" w:pos="5171"/>
        </w:tabs>
        <w:ind w:left="5171" w:hanging="360"/>
      </w:pPr>
      <w:rPr>
        <w:rFonts w:ascii="Wingdings" w:hAnsi="Wingdings" w:hint="default"/>
      </w:rPr>
    </w:lvl>
    <w:lvl w:ilvl="6" w:tplc="04160001" w:tentative="1">
      <w:start w:val="1"/>
      <w:numFmt w:val="bullet"/>
      <w:lvlText w:val=""/>
      <w:lvlJc w:val="left"/>
      <w:pPr>
        <w:tabs>
          <w:tab w:val="num" w:pos="5891"/>
        </w:tabs>
        <w:ind w:left="5891" w:hanging="360"/>
      </w:pPr>
      <w:rPr>
        <w:rFonts w:ascii="Symbol" w:hAnsi="Symbol" w:hint="default"/>
      </w:rPr>
    </w:lvl>
    <w:lvl w:ilvl="7" w:tplc="04160003" w:tentative="1">
      <w:start w:val="1"/>
      <w:numFmt w:val="bullet"/>
      <w:lvlText w:val="o"/>
      <w:lvlJc w:val="left"/>
      <w:pPr>
        <w:tabs>
          <w:tab w:val="num" w:pos="6611"/>
        </w:tabs>
        <w:ind w:left="6611" w:hanging="360"/>
      </w:pPr>
      <w:rPr>
        <w:rFonts w:ascii="Courier New" w:hAnsi="Courier New" w:cs="Courier New" w:hint="default"/>
      </w:rPr>
    </w:lvl>
    <w:lvl w:ilvl="8" w:tplc="04160005" w:tentative="1">
      <w:start w:val="1"/>
      <w:numFmt w:val="bullet"/>
      <w:lvlText w:val=""/>
      <w:lvlJc w:val="left"/>
      <w:pPr>
        <w:tabs>
          <w:tab w:val="num" w:pos="7331"/>
        </w:tabs>
        <w:ind w:left="7331" w:hanging="360"/>
      </w:pPr>
      <w:rPr>
        <w:rFonts w:ascii="Wingdings" w:hAnsi="Wingdings" w:hint="default"/>
      </w:rPr>
    </w:lvl>
  </w:abstractNum>
  <w:abstractNum w:abstractNumId="20" w15:restartNumberingAfterBreak="0">
    <w:nsid w:val="40CB77F1"/>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42492C58"/>
    <w:multiLevelType w:val="hybridMultilevel"/>
    <w:tmpl w:val="B6A098A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5865708"/>
    <w:multiLevelType w:val="hybridMultilevel"/>
    <w:tmpl w:val="17D83906"/>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3" w15:restartNumberingAfterBreak="0">
    <w:nsid w:val="4650403F"/>
    <w:multiLevelType w:val="hybridMultilevel"/>
    <w:tmpl w:val="CD6E9F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9307D83"/>
    <w:multiLevelType w:val="multilevel"/>
    <w:tmpl w:val="865A94E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DB42A03"/>
    <w:multiLevelType w:val="hybridMultilevel"/>
    <w:tmpl w:val="05DE6A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4DD06EE6"/>
    <w:multiLevelType w:val="multilevel"/>
    <w:tmpl w:val="865A94E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DDD5103"/>
    <w:multiLevelType w:val="multilevel"/>
    <w:tmpl w:val="EC5C26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4E6077AC"/>
    <w:multiLevelType w:val="hybridMultilevel"/>
    <w:tmpl w:val="903239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A134A41"/>
    <w:multiLevelType w:val="multilevel"/>
    <w:tmpl w:val="5296D9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ascii="Arial" w:hAnsi="Arial" w:cs="Aria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B713C13"/>
    <w:multiLevelType w:val="multilevel"/>
    <w:tmpl w:val="EC5C26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CF86DA7"/>
    <w:multiLevelType w:val="multilevel"/>
    <w:tmpl w:val="5296D9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ascii="Arial" w:hAnsi="Arial" w:cs="Aria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8D05AC"/>
    <w:multiLevelType w:val="multilevel"/>
    <w:tmpl w:val="EC5C268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02F3E13"/>
    <w:multiLevelType w:val="multilevel"/>
    <w:tmpl w:val="3E02305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2EB2184"/>
    <w:multiLevelType w:val="multilevel"/>
    <w:tmpl w:val="7B804AFA"/>
    <w:lvl w:ilvl="0">
      <w:start w:val="1"/>
      <w:numFmt w:val="decimal"/>
      <w:lvlText w:val="%1"/>
      <w:lvlJc w:val="left"/>
      <w:pPr>
        <w:tabs>
          <w:tab w:val="num" w:pos="851"/>
        </w:tabs>
        <w:ind w:left="851" w:hanging="567"/>
      </w:pPr>
      <w:rPr>
        <w:rFonts w:ascii="Arial" w:hAnsi="Arial" w:cs="Arial" w:hint="default"/>
        <w:b/>
        <w:i w:val="0"/>
        <w:color w:val="auto"/>
        <w:sz w:val="22"/>
        <w:szCs w:val="22"/>
      </w:rPr>
    </w:lvl>
    <w:lvl w:ilvl="1">
      <w:start w:val="1"/>
      <w:numFmt w:val="decimal"/>
      <w:lvlText w:val="%1.%2"/>
      <w:lvlJc w:val="left"/>
      <w:pPr>
        <w:tabs>
          <w:tab w:val="num" w:pos="1418"/>
        </w:tabs>
        <w:ind w:left="1418" w:hanging="851"/>
      </w:pPr>
      <w:rPr>
        <w:rFonts w:ascii="Arial" w:hAnsi="Arial" w:cs="Arial" w:hint="default"/>
        <w:b/>
        <w:i w:val="0"/>
        <w:color w:val="auto"/>
        <w:sz w:val="22"/>
        <w:szCs w:val="22"/>
      </w:rPr>
    </w:lvl>
    <w:lvl w:ilvl="2">
      <w:start w:val="1"/>
      <w:numFmt w:val="decimal"/>
      <w:lvlText w:val="%1.%2.%3"/>
      <w:lvlJc w:val="left"/>
      <w:pPr>
        <w:tabs>
          <w:tab w:val="num" w:pos="1701"/>
        </w:tabs>
        <w:ind w:left="1701" w:hanging="850"/>
      </w:pPr>
      <w:rPr>
        <w:rFonts w:ascii="Arial" w:hAnsi="Arial" w:cs="Arial" w:hint="default"/>
        <w:b/>
        <w:i w:val="0"/>
        <w:sz w:val="22"/>
        <w:szCs w:val="22"/>
      </w:rPr>
    </w:lvl>
    <w:lvl w:ilvl="3">
      <w:start w:val="1"/>
      <w:numFmt w:val="decimal"/>
      <w:lvlText w:val="%1.%2.%3.%4."/>
      <w:lvlJc w:val="left"/>
      <w:pPr>
        <w:tabs>
          <w:tab w:val="num" w:pos="1701"/>
        </w:tabs>
        <w:ind w:left="1701"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15:restartNumberingAfterBreak="0">
    <w:nsid w:val="67D479D0"/>
    <w:multiLevelType w:val="hybridMultilevel"/>
    <w:tmpl w:val="0A7A68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D302513"/>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6E0D3932"/>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70CF155A"/>
    <w:multiLevelType w:val="multilevel"/>
    <w:tmpl w:val="86C24B6E"/>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9" w15:restartNumberingAfterBreak="0">
    <w:nsid w:val="75225B76"/>
    <w:multiLevelType w:val="hybridMultilevel"/>
    <w:tmpl w:val="445032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AD349FD"/>
    <w:multiLevelType w:val="hybridMultilevel"/>
    <w:tmpl w:val="638C8DBA"/>
    <w:lvl w:ilvl="0" w:tplc="0416000F">
      <w:start w:val="1"/>
      <w:numFmt w:val="decimal"/>
      <w:lvlText w:val="%1."/>
      <w:lvlJc w:val="left"/>
      <w:pPr>
        <w:ind w:left="1800" w:hanging="360"/>
      </w:p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41" w15:restartNumberingAfterBreak="0">
    <w:nsid w:val="7D284916"/>
    <w:multiLevelType w:val="hybridMultilevel"/>
    <w:tmpl w:val="182CC4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7D4C1BBB"/>
    <w:multiLevelType w:val="hybridMultilevel"/>
    <w:tmpl w:val="22BAB9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7DAD367D"/>
    <w:multiLevelType w:val="multilevel"/>
    <w:tmpl w:val="43AC6D5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31"/>
  </w:num>
  <w:num w:numId="2">
    <w:abstractNumId w:val="18"/>
  </w:num>
  <w:num w:numId="3">
    <w:abstractNumId w:val="33"/>
  </w:num>
  <w:num w:numId="4">
    <w:abstractNumId w:val="32"/>
  </w:num>
  <w:num w:numId="5">
    <w:abstractNumId w:val="27"/>
  </w:num>
  <w:num w:numId="6">
    <w:abstractNumId w:val="13"/>
  </w:num>
  <w:num w:numId="7">
    <w:abstractNumId w:val="30"/>
  </w:num>
  <w:num w:numId="8">
    <w:abstractNumId w:val="9"/>
  </w:num>
  <w:num w:numId="9">
    <w:abstractNumId w:val="34"/>
    <w:lvlOverride w:ilvl="0">
      <w:lvl w:ilvl="0">
        <w:start w:val="1"/>
        <w:numFmt w:val="decimal"/>
        <w:lvlText w:val="%1"/>
        <w:lvlJc w:val="left"/>
        <w:pPr>
          <w:tabs>
            <w:tab w:val="num" w:pos="964"/>
          </w:tabs>
          <w:ind w:left="964" w:hanging="680"/>
        </w:pPr>
        <w:rPr>
          <w:rFonts w:ascii="Verdana" w:hAnsi="Verdana" w:hint="default"/>
          <w:b/>
          <w:i w:val="0"/>
          <w:color w:val="auto"/>
          <w:sz w:val="22"/>
          <w:szCs w:val="22"/>
        </w:rPr>
      </w:lvl>
    </w:lvlOverride>
    <w:lvlOverride w:ilvl="1">
      <w:lvl w:ilvl="1">
        <w:start w:val="1"/>
        <w:numFmt w:val="decimal"/>
        <w:lvlText w:val="%1.%2"/>
        <w:lvlJc w:val="left"/>
        <w:pPr>
          <w:tabs>
            <w:tab w:val="num" w:pos="1134"/>
          </w:tabs>
          <w:ind w:left="1134" w:hanging="567"/>
        </w:pPr>
        <w:rPr>
          <w:rFonts w:ascii="Arial" w:hAnsi="Arial" w:cs="Arial" w:hint="default"/>
          <w:b/>
          <w:i w:val="0"/>
          <w:color w:val="auto"/>
          <w:sz w:val="22"/>
          <w:szCs w:val="22"/>
        </w:rPr>
      </w:lvl>
    </w:lvlOverride>
    <w:lvlOverride w:ilvl="2">
      <w:lvl w:ilvl="2">
        <w:start w:val="1"/>
        <w:numFmt w:val="decimal"/>
        <w:lvlText w:val="%1.%2.%3"/>
        <w:lvlJc w:val="left"/>
        <w:pPr>
          <w:tabs>
            <w:tab w:val="num" w:pos="1418"/>
          </w:tabs>
          <w:ind w:left="1418" w:hanging="851"/>
        </w:pPr>
        <w:rPr>
          <w:rFonts w:ascii="Arial" w:hAnsi="Arial" w:cs="Arial" w:hint="default"/>
        </w:rPr>
      </w:lvl>
    </w:lvlOverride>
    <w:lvlOverride w:ilvl="3">
      <w:lvl w:ilvl="3">
        <w:start w:val="1"/>
        <w:numFmt w:val="decimal"/>
        <w:lvlText w:val="%1.%2.%3.%4"/>
        <w:lvlJc w:val="left"/>
        <w:pPr>
          <w:tabs>
            <w:tab w:val="num" w:pos="1701"/>
          </w:tabs>
          <w:ind w:left="1701" w:hanging="1134"/>
        </w:pPr>
        <w:rPr>
          <w:rFonts w:hint="default"/>
        </w:rPr>
      </w:lvl>
    </w:lvlOverride>
    <w:lvlOverride w:ilvl="4">
      <w:lvl w:ilvl="4">
        <w:start w:val="1"/>
        <w:numFmt w:val="decimal"/>
        <w:lvlText w:val="%1.%2.%3.%4.%5"/>
        <w:lvlJc w:val="left"/>
        <w:pPr>
          <w:tabs>
            <w:tab w:val="num" w:pos="1985"/>
          </w:tabs>
          <w:ind w:left="1985" w:hanging="1418"/>
        </w:pPr>
        <w:rPr>
          <w:rFonts w:hint="default"/>
        </w:rPr>
      </w:lvl>
    </w:lvlOverride>
    <w:lvlOverride w:ilvl="5">
      <w:lvl w:ilvl="5">
        <w:start w:val="1"/>
        <w:numFmt w:val="decimal"/>
        <w:lvlText w:val="%1.%2.%3.%4.%5.%6."/>
        <w:lvlJc w:val="left"/>
        <w:pPr>
          <w:tabs>
            <w:tab w:val="num" w:pos="288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396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10">
    <w:abstractNumId w:val="29"/>
  </w:num>
  <w:num w:numId="11">
    <w:abstractNumId w:val="19"/>
  </w:num>
  <w:num w:numId="12">
    <w:abstractNumId w:val="17"/>
  </w:num>
  <w:num w:numId="13">
    <w:abstractNumId w:val="28"/>
  </w:num>
  <w:num w:numId="14">
    <w:abstractNumId w:val="6"/>
  </w:num>
  <w:num w:numId="15">
    <w:abstractNumId w:val="12"/>
  </w:num>
  <w:num w:numId="16">
    <w:abstractNumId w:val="20"/>
  </w:num>
  <w:num w:numId="17">
    <w:abstractNumId w:val="0"/>
  </w:num>
  <w:num w:numId="18">
    <w:abstractNumId w:val="4"/>
  </w:num>
  <w:num w:numId="19">
    <w:abstractNumId w:val="38"/>
  </w:num>
  <w:num w:numId="20">
    <w:abstractNumId w:val="2"/>
  </w:num>
  <w:num w:numId="21">
    <w:abstractNumId w:val="1"/>
  </w:num>
  <w:num w:numId="22">
    <w:abstractNumId w:val="16"/>
  </w:num>
  <w:num w:numId="23">
    <w:abstractNumId w:val="15"/>
  </w:num>
  <w:num w:numId="24">
    <w:abstractNumId w:val="43"/>
  </w:num>
  <w:num w:numId="25">
    <w:abstractNumId w:val="21"/>
  </w:num>
  <w:num w:numId="26">
    <w:abstractNumId w:val="22"/>
  </w:num>
  <w:num w:numId="27">
    <w:abstractNumId w:val="40"/>
  </w:num>
  <w:num w:numId="28">
    <w:abstractNumId w:val="37"/>
  </w:num>
  <w:num w:numId="29">
    <w:abstractNumId w:val="26"/>
  </w:num>
  <w:num w:numId="30">
    <w:abstractNumId w:val="24"/>
  </w:num>
  <w:num w:numId="31">
    <w:abstractNumId w:val="10"/>
  </w:num>
  <w:num w:numId="32">
    <w:abstractNumId w:val="14"/>
  </w:num>
  <w:num w:numId="33">
    <w:abstractNumId w:val="5"/>
  </w:num>
  <w:num w:numId="34">
    <w:abstractNumId w:val="25"/>
  </w:num>
  <w:num w:numId="35">
    <w:abstractNumId w:val="39"/>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6"/>
  </w:num>
  <w:num w:numId="38">
    <w:abstractNumId w:val="7"/>
  </w:num>
  <w:num w:numId="39">
    <w:abstractNumId w:val="3"/>
  </w:num>
  <w:num w:numId="40">
    <w:abstractNumId w:val="42"/>
  </w:num>
  <w:num w:numId="41">
    <w:abstractNumId w:val="8"/>
  </w:num>
  <w:num w:numId="42">
    <w:abstractNumId w:val="41"/>
  </w:num>
  <w:num w:numId="43">
    <w:abstractNumId w:val="11"/>
  </w:num>
  <w:num w:numId="44">
    <w:abstractNumId w:val="23"/>
  </w:num>
  <w:num w:numId="4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4B4"/>
    <w:rsid w:val="00015C27"/>
    <w:rsid w:val="000356D9"/>
    <w:rsid w:val="00050FAA"/>
    <w:rsid w:val="00053F1C"/>
    <w:rsid w:val="00074C66"/>
    <w:rsid w:val="000751F8"/>
    <w:rsid w:val="000834B1"/>
    <w:rsid w:val="0008512C"/>
    <w:rsid w:val="00087E59"/>
    <w:rsid w:val="00096D46"/>
    <w:rsid w:val="000B0087"/>
    <w:rsid w:val="000B454E"/>
    <w:rsid w:val="000D0225"/>
    <w:rsid w:val="000D5467"/>
    <w:rsid w:val="000D6695"/>
    <w:rsid w:val="000E2245"/>
    <w:rsid w:val="000E3DA1"/>
    <w:rsid w:val="000E6CF5"/>
    <w:rsid w:val="000F3198"/>
    <w:rsid w:val="00100C61"/>
    <w:rsid w:val="0010161A"/>
    <w:rsid w:val="00114226"/>
    <w:rsid w:val="00142DB3"/>
    <w:rsid w:val="001540E7"/>
    <w:rsid w:val="00165F5F"/>
    <w:rsid w:val="00173085"/>
    <w:rsid w:val="00177F20"/>
    <w:rsid w:val="001828A7"/>
    <w:rsid w:val="00191CB3"/>
    <w:rsid w:val="00193841"/>
    <w:rsid w:val="001B3C0C"/>
    <w:rsid w:val="001F4B3B"/>
    <w:rsid w:val="0020276D"/>
    <w:rsid w:val="0022409A"/>
    <w:rsid w:val="0025156B"/>
    <w:rsid w:val="0025339A"/>
    <w:rsid w:val="002555D7"/>
    <w:rsid w:val="002630D8"/>
    <w:rsid w:val="002650CD"/>
    <w:rsid w:val="002711DE"/>
    <w:rsid w:val="002720F6"/>
    <w:rsid w:val="002841D6"/>
    <w:rsid w:val="002858B7"/>
    <w:rsid w:val="00290B77"/>
    <w:rsid w:val="002B073A"/>
    <w:rsid w:val="002E169C"/>
    <w:rsid w:val="002F4E40"/>
    <w:rsid w:val="00310F00"/>
    <w:rsid w:val="0031728A"/>
    <w:rsid w:val="003210C3"/>
    <w:rsid w:val="0033066D"/>
    <w:rsid w:val="00354BA0"/>
    <w:rsid w:val="00360FFD"/>
    <w:rsid w:val="003660B0"/>
    <w:rsid w:val="0039271D"/>
    <w:rsid w:val="0039549C"/>
    <w:rsid w:val="0039756E"/>
    <w:rsid w:val="003A3708"/>
    <w:rsid w:val="003B2A2B"/>
    <w:rsid w:val="003B5ED5"/>
    <w:rsid w:val="003B7EF9"/>
    <w:rsid w:val="003D548A"/>
    <w:rsid w:val="003D7020"/>
    <w:rsid w:val="003F1038"/>
    <w:rsid w:val="003F2516"/>
    <w:rsid w:val="003F52F7"/>
    <w:rsid w:val="0040367B"/>
    <w:rsid w:val="00422813"/>
    <w:rsid w:val="00425089"/>
    <w:rsid w:val="0042580A"/>
    <w:rsid w:val="004331C4"/>
    <w:rsid w:val="0044119C"/>
    <w:rsid w:val="004537BB"/>
    <w:rsid w:val="00461F3F"/>
    <w:rsid w:val="004632C9"/>
    <w:rsid w:val="004742E1"/>
    <w:rsid w:val="00476170"/>
    <w:rsid w:val="00483D32"/>
    <w:rsid w:val="004840BE"/>
    <w:rsid w:val="0049072E"/>
    <w:rsid w:val="00495A32"/>
    <w:rsid w:val="004A179E"/>
    <w:rsid w:val="004A4BDF"/>
    <w:rsid w:val="004C279E"/>
    <w:rsid w:val="004C7565"/>
    <w:rsid w:val="004F0BCD"/>
    <w:rsid w:val="004F14BF"/>
    <w:rsid w:val="004F36F6"/>
    <w:rsid w:val="005066AA"/>
    <w:rsid w:val="00512F84"/>
    <w:rsid w:val="00524C88"/>
    <w:rsid w:val="005437FA"/>
    <w:rsid w:val="005502B7"/>
    <w:rsid w:val="00553AAD"/>
    <w:rsid w:val="0056621F"/>
    <w:rsid w:val="00567428"/>
    <w:rsid w:val="0057050F"/>
    <w:rsid w:val="005713A0"/>
    <w:rsid w:val="0057198B"/>
    <w:rsid w:val="0057240A"/>
    <w:rsid w:val="0057754E"/>
    <w:rsid w:val="005A7730"/>
    <w:rsid w:val="005B0037"/>
    <w:rsid w:val="005B4E62"/>
    <w:rsid w:val="005C11C7"/>
    <w:rsid w:val="005C5D36"/>
    <w:rsid w:val="005C7A45"/>
    <w:rsid w:val="005D508A"/>
    <w:rsid w:val="005F54BF"/>
    <w:rsid w:val="00604F82"/>
    <w:rsid w:val="00616678"/>
    <w:rsid w:val="00637CE3"/>
    <w:rsid w:val="00637FC2"/>
    <w:rsid w:val="006420FC"/>
    <w:rsid w:val="006435CB"/>
    <w:rsid w:val="00645E15"/>
    <w:rsid w:val="00652F60"/>
    <w:rsid w:val="00667571"/>
    <w:rsid w:val="00675273"/>
    <w:rsid w:val="006A04CE"/>
    <w:rsid w:val="006B3DED"/>
    <w:rsid w:val="006D1C10"/>
    <w:rsid w:val="006E40C4"/>
    <w:rsid w:val="006E42F3"/>
    <w:rsid w:val="006E5553"/>
    <w:rsid w:val="006F428C"/>
    <w:rsid w:val="006F4C4D"/>
    <w:rsid w:val="00700189"/>
    <w:rsid w:val="00700A28"/>
    <w:rsid w:val="00706EC1"/>
    <w:rsid w:val="007134E5"/>
    <w:rsid w:val="007245D6"/>
    <w:rsid w:val="00762E38"/>
    <w:rsid w:val="00767F50"/>
    <w:rsid w:val="0077023B"/>
    <w:rsid w:val="007A58CA"/>
    <w:rsid w:val="007B46DA"/>
    <w:rsid w:val="007C0A32"/>
    <w:rsid w:val="007C10C4"/>
    <w:rsid w:val="007C46EA"/>
    <w:rsid w:val="007D6AC6"/>
    <w:rsid w:val="007F21D7"/>
    <w:rsid w:val="008054A2"/>
    <w:rsid w:val="00815560"/>
    <w:rsid w:val="008457AE"/>
    <w:rsid w:val="00850334"/>
    <w:rsid w:val="0085231D"/>
    <w:rsid w:val="00854F5A"/>
    <w:rsid w:val="0085715E"/>
    <w:rsid w:val="00864728"/>
    <w:rsid w:val="0087473E"/>
    <w:rsid w:val="008A4D12"/>
    <w:rsid w:val="008A5FCA"/>
    <w:rsid w:val="008B074B"/>
    <w:rsid w:val="008B3B1F"/>
    <w:rsid w:val="008B3B2F"/>
    <w:rsid w:val="008B4427"/>
    <w:rsid w:val="008B7EB1"/>
    <w:rsid w:val="008C3E69"/>
    <w:rsid w:val="008C516D"/>
    <w:rsid w:val="008C7F0C"/>
    <w:rsid w:val="008D1328"/>
    <w:rsid w:val="008D6256"/>
    <w:rsid w:val="00902379"/>
    <w:rsid w:val="00913B5B"/>
    <w:rsid w:val="00924411"/>
    <w:rsid w:val="00930D97"/>
    <w:rsid w:val="00931078"/>
    <w:rsid w:val="009340CE"/>
    <w:rsid w:val="00936FB6"/>
    <w:rsid w:val="00940C75"/>
    <w:rsid w:val="009422EF"/>
    <w:rsid w:val="00952ED7"/>
    <w:rsid w:val="00953E2D"/>
    <w:rsid w:val="00960C94"/>
    <w:rsid w:val="00965CB9"/>
    <w:rsid w:val="00980321"/>
    <w:rsid w:val="00990BA4"/>
    <w:rsid w:val="009B6ADD"/>
    <w:rsid w:val="009C5FE4"/>
    <w:rsid w:val="009D43D0"/>
    <w:rsid w:val="009E7A39"/>
    <w:rsid w:val="009F451C"/>
    <w:rsid w:val="00A07E0E"/>
    <w:rsid w:val="00A07EAD"/>
    <w:rsid w:val="00A2075B"/>
    <w:rsid w:val="00A270FD"/>
    <w:rsid w:val="00A278D3"/>
    <w:rsid w:val="00A344A6"/>
    <w:rsid w:val="00A35779"/>
    <w:rsid w:val="00A52BAF"/>
    <w:rsid w:val="00A635D5"/>
    <w:rsid w:val="00A660EF"/>
    <w:rsid w:val="00A72358"/>
    <w:rsid w:val="00A74936"/>
    <w:rsid w:val="00A75FE5"/>
    <w:rsid w:val="00A764F2"/>
    <w:rsid w:val="00A77A2F"/>
    <w:rsid w:val="00A844D2"/>
    <w:rsid w:val="00A87400"/>
    <w:rsid w:val="00AA3AE7"/>
    <w:rsid w:val="00AA51FC"/>
    <w:rsid w:val="00AA7EF1"/>
    <w:rsid w:val="00AC5325"/>
    <w:rsid w:val="00AC6218"/>
    <w:rsid w:val="00AD6638"/>
    <w:rsid w:val="00AD71CE"/>
    <w:rsid w:val="00AE090F"/>
    <w:rsid w:val="00AE31DA"/>
    <w:rsid w:val="00AE39C7"/>
    <w:rsid w:val="00AE42B5"/>
    <w:rsid w:val="00AF442F"/>
    <w:rsid w:val="00B016C9"/>
    <w:rsid w:val="00B12ADE"/>
    <w:rsid w:val="00B12D1A"/>
    <w:rsid w:val="00B17567"/>
    <w:rsid w:val="00B20E6E"/>
    <w:rsid w:val="00B3295E"/>
    <w:rsid w:val="00B34155"/>
    <w:rsid w:val="00B3550C"/>
    <w:rsid w:val="00B45C6D"/>
    <w:rsid w:val="00B70077"/>
    <w:rsid w:val="00B74A28"/>
    <w:rsid w:val="00B815A9"/>
    <w:rsid w:val="00B86139"/>
    <w:rsid w:val="00B93086"/>
    <w:rsid w:val="00BA02C9"/>
    <w:rsid w:val="00BA0FE4"/>
    <w:rsid w:val="00BB17B5"/>
    <w:rsid w:val="00BC70E7"/>
    <w:rsid w:val="00BE36DF"/>
    <w:rsid w:val="00BF1764"/>
    <w:rsid w:val="00BF71E5"/>
    <w:rsid w:val="00C06969"/>
    <w:rsid w:val="00C10E0F"/>
    <w:rsid w:val="00C17753"/>
    <w:rsid w:val="00C20071"/>
    <w:rsid w:val="00C33E68"/>
    <w:rsid w:val="00C36F5C"/>
    <w:rsid w:val="00C4344E"/>
    <w:rsid w:val="00C450A4"/>
    <w:rsid w:val="00C5401B"/>
    <w:rsid w:val="00C652BF"/>
    <w:rsid w:val="00C82DDD"/>
    <w:rsid w:val="00C96062"/>
    <w:rsid w:val="00CA3106"/>
    <w:rsid w:val="00CA6AF6"/>
    <w:rsid w:val="00CB3C25"/>
    <w:rsid w:val="00CB42E0"/>
    <w:rsid w:val="00CC18ED"/>
    <w:rsid w:val="00CC622B"/>
    <w:rsid w:val="00CD07CD"/>
    <w:rsid w:val="00CD2DFF"/>
    <w:rsid w:val="00CD6C9C"/>
    <w:rsid w:val="00CE0519"/>
    <w:rsid w:val="00CF0E30"/>
    <w:rsid w:val="00CF239E"/>
    <w:rsid w:val="00CF39B2"/>
    <w:rsid w:val="00CF459C"/>
    <w:rsid w:val="00CF5C98"/>
    <w:rsid w:val="00D01C9A"/>
    <w:rsid w:val="00D03000"/>
    <w:rsid w:val="00D16730"/>
    <w:rsid w:val="00D31AB2"/>
    <w:rsid w:val="00D54CDF"/>
    <w:rsid w:val="00D563ED"/>
    <w:rsid w:val="00D576BA"/>
    <w:rsid w:val="00D839BA"/>
    <w:rsid w:val="00D90EE1"/>
    <w:rsid w:val="00D94741"/>
    <w:rsid w:val="00D97086"/>
    <w:rsid w:val="00DA0566"/>
    <w:rsid w:val="00DB0FFC"/>
    <w:rsid w:val="00DB7A11"/>
    <w:rsid w:val="00DC1AE1"/>
    <w:rsid w:val="00DD015B"/>
    <w:rsid w:val="00DD3B30"/>
    <w:rsid w:val="00DE3231"/>
    <w:rsid w:val="00DE52B3"/>
    <w:rsid w:val="00DF10CF"/>
    <w:rsid w:val="00DF6575"/>
    <w:rsid w:val="00E0231F"/>
    <w:rsid w:val="00E0307B"/>
    <w:rsid w:val="00E107EF"/>
    <w:rsid w:val="00E11172"/>
    <w:rsid w:val="00E15EAF"/>
    <w:rsid w:val="00E56159"/>
    <w:rsid w:val="00E70BE5"/>
    <w:rsid w:val="00E802E0"/>
    <w:rsid w:val="00E80488"/>
    <w:rsid w:val="00E81595"/>
    <w:rsid w:val="00E8580B"/>
    <w:rsid w:val="00E87C9D"/>
    <w:rsid w:val="00E87CD2"/>
    <w:rsid w:val="00EA31FA"/>
    <w:rsid w:val="00EA696B"/>
    <w:rsid w:val="00EB027F"/>
    <w:rsid w:val="00EB68F6"/>
    <w:rsid w:val="00EC7ADA"/>
    <w:rsid w:val="00ED3DC1"/>
    <w:rsid w:val="00EF15FF"/>
    <w:rsid w:val="00EF275E"/>
    <w:rsid w:val="00EF5DCA"/>
    <w:rsid w:val="00F06AA5"/>
    <w:rsid w:val="00F144F6"/>
    <w:rsid w:val="00F148C4"/>
    <w:rsid w:val="00F1747B"/>
    <w:rsid w:val="00F40EF9"/>
    <w:rsid w:val="00F455B3"/>
    <w:rsid w:val="00F57EDD"/>
    <w:rsid w:val="00F626C6"/>
    <w:rsid w:val="00F6739E"/>
    <w:rsid w:val="00F7345C"/>
    <w:rsid w:val="00F773AD"/>
    <w:rsid w:val="00F775A6"/>
    <w:rsid w:val="00F8335D"/>
    <w:rsid w:val="00F8379E"/>
    <w:rsid w:val="00F906E4"/>
    <w:rsid w:val="00FB23FE"/>
    <w:rsid w:val="00FB5849"/>
    <w:rsid w:val="00FC0B97"/>
    <w:rsid w:val="00FC44B4"/>
    <w:rsid w:val="00FD40D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61"/>
    <o:shapelayout v:ext="edit">
      <o:idmap v:ext="edit" data="1"/>
    </o:shapelayout>
  </w:shapeDefaults>
  <w:decimalSymbol w:val=","/>
  <w:listSeparator w:val=";"/>
  <w15:docId w15:val="{FA4352C3-C37F-4C94-B32D-00AABC5A6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Ttulo1">
    <w:name w:val="heading 1"/>
    <w:basedOn w:val="Normal"/>
    <w:next w:val="Normal"/>
    <w:link w:val="Ttulo1Char"/>
    <w:uiPriority w:val="9"/>
    <w:qFormat/>
    <w:rsid w:val="00CA310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rsid w:val="00652F6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har"/>
    <w:uiPriority w:val="9"/>
    <w:semiHidden/>
    <w:unhideWhenUsed/>
    <w:qFormat/>
    <w:rsid w:val="009C5FE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uiPriority w:val="9"/>
    <w:semiHidden/>
    <w:unhideWhenUsed/>
    <w:qFormat/>
    <w:rsid w:val="00053F1C"/>
    <w:pPr>
      <w:keepNext/>
      <w:keepLines/>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har"/>
    <w:uiPriority w:val="9"/>
    <w:semiHidden/>
    <w:unhideWhenUsed/>
    <w:qFormat/>
    <w:rsid w:val="00EB68F6"/>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CA3106"/>
    <w:rPr>
      <w:rFonts w:asciiTheme="majorHAnsi" w:eastAsiaTheme="majorEastAsia" w:hAnsiTheme="majorHAnsi" w:cstheme="majorBidi"/>
      <w:color w:val="2E74B5" w:themeColor="accent1" w:themeShade="BF"/>
      <w:sz w:val="32"/>
      <w:szCs w:val="32"/>
    </w:rPr>
  </w:style>
  <w:style w:type="character" w:customStyle="1" w:styleId="Ttulo2Char">
    <w:name w:val="Título 2 Char"/>
    <w:basedOn w:val="Fontepargpadro"/>
    <w:link w:val="Ttulo2"/>
    <w:uiPriority w:val="9"/>
    <w:semiHidden/>
    <w:rsid w:val="00652F60"/>
    <w:rPr>
      <w:rFonts w:asciiTheme="majorHAnsi" w:eastAsiaTheme="majorEastAsia" w:hAnsiTheme="majorHAnsi" w:cstheme="majorBidi"/>
      <w:color w:val="2E74B5" w:themeColor="accent1" w:themeShade="BF"/>
      <w:sz w:val="26"/>
      <w:szCs w:val="26"/>
    </w:rPr>
  </w:style>
  <w:style w:type="character" w:customStyle="1" w:styleId="Ttulo3Char">
    <w:name w:val="Título 3 Char"/>
    <w:basedOn w:val="Fontepargpadro"/>
    <w:link w:val="Ttulo3"/>
    <w:uiPriority w:val="9"/>
    <w:semiHidden/>
    <w:rsid w:val="009C5FE4"/>
    <w:rPr>
      <w:rFonts w:asciiTheme="majorHAnsi" w:eastAsiaTheme="majorEastAsia" w:hAnsiTheme="majorHAnsi" w:cstheme="majorBidi"/>
      <w:color w:val="1F4D78" w:themeColor="accent1" w:themeShade="7F"/>
      <w:sz w:val="24"/>
      <w:szCs w:val="24"/>
    </w:rPr>
  </w:style>
  <w:style w:type="character" w:customStyle="1" w:styleId="Ttulo5Char">
    <w:name w:val="Título 5 Char"/>
    <w:basedOn w:val="Fontepargpadro"/>
    <w:link w:val="Ttulo5"/>
    <w:uiPriority w:val="9"/>
    <w:semiHidden/>
    <w:rsid w:val="00053F1C"/>
    <w:rPr>
      <w:rFonts w:asciiTheme="majorHAnsi" w:eastAsiaTheme="majorEastAsia" w:hAnsiTheme="majorHAnsi" w:cstheme="majorBidi"/>
      <w:color w:val="2E74B5" w:themeColor="accent1" w:themeShade="BF"/>
    </w:rPr>
  </w:style>
  <w:style w:type="character" w:customStyle="1" w:styleId="Ttulo6Char">
    <w:name w:val="Título 6 Char"/>
    <w:basedOn w:val="Fontepargpadro"/>
    <w:link w:val="Ttulo6"/>
    <w:uiPriority w:val="9"/>
    <w:semiHidden/>
    <w:rsid w:val="00EB68F6"/>
    <w:rPr>
      <w:rFonts w:asciiTheme="majorHAnsi" w:eastAsiaTheme="majorEastAsia" w:hAnsiTheme="majorHAnsi" w:cstheme="majorBidi"/>
      <w:color w:val="1F4D78" w:themeColor="accent1" w:themeShade="7F"/>
    </w:rPr>
  </w:style>
  <w:style w:type="paragraph" w:styleId="Cabealho">
    <w:name w:val="header"/>
    <w:basedOn w:val="Normal"/>
    <w:link w:val="CabealhoChar"/>
    <w:uiPriority w:val="99"/>
    <w:unhideWhenUsed/>
    <w:rsid w:val="00FC44B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4B4"/>
  </w:style>
  <w:style w:type="paragraph" w:styleId="Rodap">
    <w:name w:val="footer"/>
    <w:basedOn w:val="Normal"/>
    <w:link w:val="RodapChar"/>
    <w:uiPriority w:val="99"/>
    <w:unhideWhenUsed/>
    <w:rsid w:val="00FC44B4"/>
    <w:pPr>
      <w:tabs>
        <w:tab w:val="center" w:pos="4252"/>
        <w:tab w:val="right" w:pos="8504"/>
      </w:tabs>
      <w:spacing w:after="0" w:line="240" w:lineRule="auto"/>
    </w:pPr>
  </w:style>
  <w:style w:type="character" w:customStyle="1" w:styleId="RodapChar">
    <w:name w:val="Rodapé Char"/>
    <w:basedOn w:val="Fontepargpadro"/>
    <w:link w:val="Rodap"/>
    <w:uiPriority w:val="99"/>
    <w:rsid w:val="00FC44B4"/>
  </w:style>
  <w:style w:type="table" w:styleId="Tabelacomgrade">
    <w:name w:val="Table Grid"/>
    <w:basedOn w:val="Tabelanormal"/>
    <w:uiPriority w:val="39"/>
    <w:rsid w:val="00FC44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F8335D"/>
    <w:rPr>
      <w:color w:val="0563C1" w:themeColor="hyperlink"/>
      <w:u w:val="single"/>
    </w:rPr>
  </w:style>
  <w:style w:type="paragraph" w:styleId="Textodebalo">
    <w:name w:val="Balloon Text"/>
    <w:basedOn w:val="Normal"/>
    <w:link w:val="TextodebaloChar"/>
    <w:uiPriority w:val="99"/>
    <w:semiHidden/>
    <w:unhideWhenUsed/>
    <w:rsid w:val="005713A0"/>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713A0"/>
    <w:rPr>
      <w:rFonts w:ascii="Segoe UI" w:hAnsi="Segoe UI" w:cs="Segoe UI"/>
      <w:sz w:val="18"/>
      <w:szCs w:val="18"/>
    </w:rPr>
  </w:style>
  <w:style w:type="paragraph" w:styleId="CabealhodoSumrio">
    <w:name w:val="TOC Heading"/>
    <w:basedOn w:val="Ttulo1"/>
    <w:next w:val="Normal"/>
    <w:uiPriority w:val="39"/>
    <w:unhideWhenUsed/>
    <w:qFormat/>
    <w:rsid w:val="00CA3106"/>
    <w:pPr>
      <w:outlineLvl w:val="9"/>
    </w:pPr>
    <w:rPr>
      <w:lang w:eastAsia="pt-BR"/>
    </w:rPr>
  </w:style>
  <w:style w:type="paragraph" w:styleId="PargrafodaLista">
    <w:name w:val="List Paragraph"/>
    <w:basedOn w:val="Normal"/>
    <w:qFormat/>
    <w:rsid w:val="00CA3106"/>
    <w:pPr>
      <w:ind w:left="720"/>
      <w:contextualSpacing/>
    </w:pPr>
  </w:style>
  <w:style w:type="paragraph" w:styleId="Sumrio1">
    <w:name w:val="toc 1"/>
    <w:basedOn w:val="Normal"/>
    <w:next w:val="Normal"/>
    <w:autoRedefine/>
    <w:uiPriority w:val="39"/>
    <w:unhideWhenUsed/>
    <w:rsid w:val="00CA3106"/>
    <w:pPr>
      <w:spacing w:after="100"/>
    </w:pPr>
  </w:style>
  <w:style w:type="paragraph" w:styleId="Sumrio2">
    <w:name w:val="toc 2"/>
    <w:basedOn w:val="Normal"/>
    <w:next w:val="Normal"/>
    <w:autoRedefine/>
    <w:uiPriority w:val="39"/>
    <w:unhideWhenUsed/>
    <w:rsid w:val="00CA3106"/>
    <w:pPr>
      <w:spacing w:after="100"/>
      <w:ind w:left="220"/>
    </w:pPr>
  </w:style>
  <w:style w:type="paragraph" w:styleId="Recuodecorpodetexto2">
    <w:name w:val="Body Text Indent 2"/>
    <w:basedOn w:val="Normal"/>
    <w:link w:val="Recuodecorpodetexto2Char"/>
    <w:rsid w:val="00C652BF"/>
    <w:pPr>
      <w:spacing w:after="0" w:line="240" w:lineRule="auto"/>
      <w:ind w:left="426"/>
      <w:jc w:val="both"/>
    </w:pPr>
    <w:rPr>
      <w:rFonts w:ascii="Times New Roman" w:eastAsia="Times New Roman" w:hAnsi="Times New Roman" w:cs="Times New Roman"/>
      <w:sz w:val="24"/>
      <w:szCs w:val="20"/>
      <w:lang w:eastAsia="pt-BR"/>
    </w:rPr>
  </w:style>
  <w:style w:type="character" w:customStyle="1" w:styleId="Recuodecorpodetexto2Char">
    <w:name w:val="Recuo de corpo de texto 2 Char"/>
    <w:basedOn w:val="Fontepargpadro"/>
    <w:link w:val="Recuodecorpodetexto2"/>
    <w:rsid w:val="00C652BF"/>
    <w:rPr>
      <w:rFonts w:ascii="Times New Roman" w:eastAsia="Times New Roman" w:hAnsi="Times New Roman" w:cs="Times New Roman"/>
      <w:sz w:val="24"/>
      <w:szCs w:val="20"/>
      <w:lang w:eastAsia="pt-BR"/>
    </w:rPr>
  </w:style>
  <w:style w:type="character" w:customStyle="1" w:styleId="fontstyle01">
    <w:name w:val="fontstyle01"/>
    <w:basedOn w:val="Fontepargpadro"/>
    <w:rsid w:val="00EF5DCA"/>
    <w:rPr>
      <w:rFonts w:ascii="ArialMT" w:hAnsi="ArialMT" w:hint="default"/>
      <w:b w:val="0"/>
      <w:bCs w:val="0"/>
      <w:i w:val="0"/>
      <w:iCs w:val="0"/>
      <w:color w:val="000000"/>
      <w:sz w:val="18"/>
      <w:szCs w:val="18"/>
    </w:rPr>
  </w:style>
  <w:style w:type="paragraph" w:styleId="Corpodetexto">
    <w:name w:val="Body Text"/>
    <w:basedOn w:val="Normal"/>
    <w:link w:val="CorpodetextoChar"/>
    <w:uiPriority w:val="99"/>
    <w:semiHidden/>
    <w:unhideWhenUsed/>
    <w:rsid w:val="00AE090F"/>
    <w:pPr>
      <w:spacing w:after="120"/>
    </w:pPr>
  </w:style>
  <w:style w:type="character" w:customStyle="1" w:styleId="CorpodetextoChar">
    <w:name w:val="Corpo de texto Char"/>
    <w:basedOn w:val="Fontepargpadro"/>
    <w:link w:val="Corpodetexto"/>
    <w:uiPriority w:val="99"/>
    <w:semiHidden/>
    <w:rsid w:val="00AE090F"/>
  </w:style>
  <w:style w:type="paragraph" w:customStyle="1" w:styleId="NormalUltimaLinha">
    <w:name w:val="Normal Ultima Linha"/>
    <w:basedOn w:val="Normal"/>
    <w:qFormat/>
    <w:rsid w:val="009C5FE4"/>
    <w:pPr>
      <w:spacing w:after="240" w:line="240" w:lineRule="auto"/>
      <w:jc w:val="both"/>
    </w:pPr>
    <w:rPr>
      <w:rFonts w:ascii="Arial" w:eastAsia="Times New Roman" w:hAnsi="Arial" w:cs="Times New Roman"/>
      <w:sz w:val="20"/>
      <w:szCs w:val="20"/>
      <w:lang w:eastAsia="pt-BR"/>
    </w:rPr>
  </w:style>
  <w:style w:type="paragraph" w:styleId="Sumrio3">
    <w:name w:val="toc 3"/>
    <w:basedOn w:val="Normal"/>
    <w:next w:val="Normal"/>
    <w:autoRedefine/>
    <w:uiPriority w:val="39"/>
    <w:unhideWhenUsed/>
    <w:rsid w:val="00652F60"/>
    <w:pPr>
      <w:spacing w:after="100"/>
      <w:ind w:left="440"/>
    </w:pPr>
  </w:style>
  <w:style w:type="paragraph" w:styleId="NormalWeb">
    <w:name w:val="Normal (Web)"/>
    <w:basedOn w:val="Normal"/>
    <w:uiPriority w:val="99"/>
    <w:semiHidden/>
    <w:unhideWhenUsed/>
    <w:rsid w:val="007B46DA"/>
    <w:pPr>
      <w:spacing w:before="100" w:beforeAutospacing="1" w:after="100" w:afterAutospacing="1" w:line="240" w:lineRule="auto"/>
    </w:pPr>
    <w:rPr>
      <w:rFonts w:ascii="Times New Roman" w:eastAsia="Times New Roman" w:hAnsi="Times New Roman" w:cs="Times New Roman"/>
      <w:sz w:val="24"/>
      <w:szCs w:val="24"/>
      <w:lang w:eastAsia="pt-BR"/>
    </w:rPr>
  </w:style>
  <w:style w:type="table" w:styleId="TabelaSimples5">
    <w:name w:val="Plain Table 5"/>
    <w:basedOn w:val="Tabelanormal"/>
    <w:uiPriority w:val="45"/>
    <w:rsid w:val="002630D8"/>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cuodecorpodetexto3">
    <w:name w:val="Body Text Indent 3"/>
    <w:basedOn w:val="Normal"/>
    <w:link w:val="Recuodecorpodetexto3Char"/>
    <w:uiPriority w:val="99"/>
    <w:semiHidden/>
    <w:unhideWhenUsed/>
    <w:rsid w:val="00F8379E"/>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F8379E"/>
    <w:rPr>
      <w:sz w:val="16"/>
      <w:szCs w:val="16"/>
    </w:rPr>
  </w:style>
  <w:style w:type="paragraph" w:styleId="Corpodetexto3">
    <w:name w:val="Body Text 3"/>
    <w:basedOn w:val="Normal"/>
    <w:link w:val="Corpodetexto3Char"/>
    <w:uiPriority w:val="99"/>
    <w:semiHidden/>
    <w:unhideWhenUsed/>
    <w:rsid w:val="00DC1AE1"/>
    <w:pPr>
      <w:spacing w:after="120"/>
    </w:pPr>
    <w:rPr>
      <w:sz w:val="16"/>
      <w:szCs w:val="16"/>
    </w:rPr>
  </w:style>
  <w:style w:type="character" w:customStyle="1" w:styleId="Corpodetexto3Char">
    <w:name w:val="Corpo de texto 3 Char"/>
    <w:basedOn w:val="Fontepargpadro"/>
    <w:link w:val="Corpodetexto3"/>
    <w:uiPriority w:val="99"/>
    <w:semiHidden/>
    <w:rsid w:val="00DC1AE1"/>
    <w:rPr>
      <w:sz w:val="16"/>
      <w:szCs w:val="16"/>
    </w:rPr>
  </w:style>
  <w:style w:type="paragraph" w:styleId="Sumrio4">
    <w:name w:val="toc 4"/>
    <w:basedOn w:val="Normal"/>
    <w:next w:val="Normal"/>
    <w:autoRedefine/>
    <w:uiPriority w:val="39"/>
    <w:unhideWhenUsed/>
    <w:rsid w:val="00A07EAD"/>
    <w:pPr>
      <w:spacing w:after="100"/>
      <w:ind w:left="660"/>
    </w:pPr>
    <w:rPr>
      <w:rFonts w:eastAsiaTheme="minorEastAsia"/>
      <w:lang w:eastAsia="pt-BR"/>
    </w:rPr>
  </w:style>
  <w:style w:type="paragraph" w:styleId="Sumrio5">
    <w:name w:val="toc 5"/>
    <w:basedOn w:val="Normal"/>
    <w:next w:val="Normal"/>
    <w:autoRedefine/>
    <w:uiPriority w:val="39"/>
    <w:unhideWhenUsed/>
    <w:rsid w:val="00A07EAD"/>
    <w:pPr>
      <w:spacing w:after="100"/>
      <w:ind w:left="880"/>
    </w:pPr>
    <w:rPr>
      <w:rFonts w:eastAsiaTheme="minorEastAsia"/>
      <w:lang w:eastAsia="pt-BR"/>
    </w:rPr>
  </w:style>
  <w:style w:type="paragraph" w:styleId="Sumrio6">
    <w:name w:val="toc 6"/>
    <w:basedOn w:val="Normal"/>
    <w:next w:val="Normal"/>
    <w:autoRedefine/>
    <w:uiPriority w:val="39"/>
    <w:unhideWhenUsed/>
    <w:rsid w:val="00A07EAD"/>
    <w:pPr>
      <w:spacing w:after="100"/>
      <w:ind w:left="1100"/>
    </w:pPr>
    <w:rPr>
      <w:rFonts w:eastAsiaTheme="minorEastAsia"/>
      <w:lang w:eastAsia="pt-BR"/>
    </w:rPr>
  </w:style>
  <w:style w:type="paragraph" w:styleId="Sumrio7">
    <w:name w:val="toc 7"/>
    <w:basedOn w:val="Normal"/>
    <w:next w:val="Normal"/>
    <w:autoRedefine/>
    <w:uiPriority w:val="39"/>
    <w:unhideWhenUsed/>
    <w:rsid w:val="00A07EAD"/>
    <w:pPr>
      <w:spacing w:after="100"/>
      <w:ind w:left="1320"/>
    </w:pPr>
    <w:rPr>
      <w:rFonts w:eastAsiaTheme="minorEastAsia"/>
      <w:lang w:eastAsia="pt-BR"/>
    </w:rPr>
  </w:style>
  <w:style w:type="paragraph" w:styleId="Sumrio8">
    <w:name w:val="toc 8"/>
    <w:basedOn w:val="Normal"/>
    <w:next w:val="Normal"/>
    <w:autoRedefine/>
    <w:uiPriority w:val="39"/>
    <w:unhideWhenUsed/>
    <w:rsid w:val="00A07EAD"/>
    <w:pPr>
      <w:spacing w:after="100"/>
      <w:ind w:left="1540"/>
    </w:pPr>
    <w:rPr>
      <w:rFonts w:eastAsiaTheme="minorEastAsia"/>
      <w:lang w:eastAsia="pt-BR"/>
    </w:rPr>
  </w:style>
  <w:style w:type="paragraph" w:styleId="Sumrio9">
    <w:name w:val="toc 9"/>
    <w:basedOn w:val="Normal"/>
    <w:next w:val="Normal"/>
    <w:autoRedefine/>
    <w:uiPriority w:val="39"/>
    <w:unhideWhenUsed/>
    <w:rsid w:val="00A07EAD"/>
    <w:pPr>
      <w:spacing w:after="100"/>
      <w:ind w:left="1760"/>
    </w:pPr>
    <w:rPr>
      <w:rFonts w:eastAsiaTheme="minorEastAsia"/>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895546">
      <w:bodyDiv w:val="1"/>
      <w:marLeft w:val="0"/>
      <w:marRight w:val="0"/>
      <w:marTop w:val="0"/>
      <w:marBottom w:val="0"/>
      <w:divBdr>
        <w:top w:val="none" w:sz="0" w:space="0" w:color="auto"/>
        <w:left w:val="none" w:sz="0" w:space="0" w:color="auto"/>
        <w:bottom w:val="none" w:sz="0" w:space="0" w:color="auto"/>
        <w:right w:val="none" w:sz="0" w:space="0" w:color="auto"/>
      </w:divBdr>
    </w:div>
    <w:div w:id="85929514">
      <w:bodyDiv w:val="1"/>
      <w:marLeft w:val="0"/>
      <w:marRight w:val="0"/>
      <w:marTop w:val="0"/>
      <w:marBottom w:val="0"/>
      <w:divBdr>
        <w:top w:val="none" w:sz="0" w:space="0" w:color="auto"/>
        <w:left w:val="none" w:sz="0" w:space="0" w:color="auto"/>
        <w:bottom w:val="none" w:sz="0" w:space="0" w:color="auto"/>
        <w:right w:val="none" w:sz="0" w:space="0" w:color="auto"/>
      </w:divBdr>
    </w:div>
    <w:div w:id="86657874">
      <w:bodyDiv w:val="1"/>
      <w:marLeft w:val="0"/>
      <w:marRight w:val="0"/>
      <w:marTop w:val="0"/>
      <w:marBottom w:val="0"/>
      <w:divBdr>
        <w:top w:val="none" w:sz="0" w:space="0" w:color="auto"/>
        <w:left w:val="none" w:sz="0" w:space="0" w:color="auto"/>
        <w:bottom w:val="none" w:sz="0" w:space="0" w:color="auto"/>
        <w:right w:val="none" w:sz="0" w:space="0" w:color="auto"/>
      </w:divBdr>
    </w:div>
    <w:div w:id="148835391">
      <w:bodyDiv w:val="1"/>
      <w:marLeft w:val="0"/>
      <w:marRight w:val="0"/>
      <w:marTop w:val="0"/>
      <w:marBottom w:val="0"/>
      <w:divBdr>
        <w:top w:val="none" w:sz="0" w:space="0" w:color="auto"/>
        <w:left w:val="none" w:sz="0" w:space="0" w:color="auto"/>
        <w:bottom w:val="none" w:sz="0" w:space="0" w:color="auto"/>
        <w:right w:val="none" w:sz="0" w:space="0" w:color="auto"/>
      </w:divBdr>
    </w:div>
    <w:div w:id="197747094">
      <w:bodyDiv w:val="1"/>
      <w:marLeft w:val="0"/>
      <w:marRight w:val="0"/>
      <w:marTop w:val="0"/>
      <w:marBottom w:val="0"/>
      <w:divBdr>
        <w:top w:val="none" w:sz="0" w:space="0" w:color="auto"/>
        <w:left w:val="none" w:sz="0" w:space="0" w:color="auto"/>
        <w:bottom w:val="none" w:sz="0" w:space="0" w:color="auto"/>
        <w:right w:val="none" w:sz="0" w:space="0" w:color="auto"/>
      </w:divBdr>
    </w:div>
    <w:div w:id="237594867">
      <w:bodyDiv w:val="1"/>
      <w:marLeft w:val="0"/>
      <w:marRight w:val="0"/>
      <w:marTop w:val="0"/>
      <w:marBottom w:val="0"/>
      <w:divBdr>
        <w:top w:val="none" w:sz="0" w:space="0" w:color="auto"/>
        <w:left w:val="none" w:sz="0" w:space="0" w:color="auto"/>
        <w:bottom w:val="none" w:sz="0" w:space="0" w:color="auto"/>
        <w:right w:val="none" w:sz="0" w:space="0" w:color="auto"/>
      </w:divBdr>
    </w:div>
    <w:div w:id="317852127">
      <w:bodyDiv w:val="1"/>
      <w:marLeft w:val="0"/>
      <w:marRight w:val="0"/>
      <w:marTop w:val="0"/>
      <w:marBottom w:val="0"/>
      <w:divBdr>
        <w:top w:val="none" w:sz="0" w:space="0" w:color="auto"/>
        <w:left w:val="none" w:sz="0" w:space="0" w:color="auto"/>
        <w:bottom w:val="none" w:sz="0" w:space="0" w:color="auto"/>
        <w:right w:val="none" w:sz="0" w:space="0" w:color="auto"/>
      </w:divBdr>
    </w:div>
    <w:div w:id="320282137">
      <w:bodyDiv w:val="1"/>
      <w:marLeft w:val="0"/>
      <w:marRight w:val="0"/>
      <w:marTop w:val="0"/>
      <w:marBottom w:val="0"/>
      <w:divBdr>
        <w:top w:val="none" w:sz="0" w:space="0" w:color="auto"/>
        <w:left w:val="none" w:sz="0" w:space="0" w:color="auto"/>
        <w:bottom w:val="none" w:sz="0" w:space="0" w:color="auto"/>
        <w:right w:val="none" w:sz="0" w:space="0" w:color="auto"/>
      </w:divBdr>
    </w:div>
    <w:div w:id="380248695">
      <w:bodyDiv w:val="1"/>
      <w:marLeft w:val="0"/>
      <w:marRight w:val="0"/>
      <w:marTop w:val="0"/>
      <w:marBottom w:val="0"/>
      <w:divBdr>
        <w:top w:val="none" w:sz="0" w:space="0" w:color="auto"/>
        <w:left w:val="none" w:sz="0" w:space="0" w:color="auto"/>
        <w:bottom w:val="none" w:sz="0" w:space="0" w:color="auto"/>
        <w:right w:val="none" w:sz="0" w:space="0" w:color="auto"/>
      </w:divBdr>
    </w:div>
    <w:div w:id="474564984">
      <w:bodyDiv w:val="1"/>
      <w:marLeft w:val="0"/>
      <w:marRight w:val="0"/>
      <w:marTop w:val="0"/>
      <w:marBottom w:val="0"/>
      <w:divBdr>
        <w:top w:val="none" w:sz="0" w:space="0" w:color="auto"/>
        <w:left w:val="none" w:sz="0" w:space="0" w:color="auto"/>
        <w:bottom w:val="none" w:sz="0" w:space="0" w:color="auto"/>
        <w:right w:val="none" w:sz="0" w:space="0" w:color="auto"/>
      </w:divBdr>
    </w:div>
    <w:div w:id="476343856">
      <w:bodyDiv w:val="1"/>
      <w:marLeft w:val="0"/>
      <w:marRight w:val="0"/>
      <w:marTop w:val="0"/>
      <w:marBottom w:val="0"/>
      <w:divBdr>
        <w:top w:val="none" w:sz="0" w:space="0" w:color="auto"/>
        <w:left w:val="none" w:sz="0" w:space="0" w:color="auto"/>
        <w:bottom w:val="none" w:sz="0" w:space="0" w:color="auto"/>
        <w:right w:val="none" w:sz="0" w:space="0" w:color="auto"/>
      </w:divBdr>
    </w:div>
    <w:div w:id="566845740">
      <w:bodyDiv w:val="1"/>
      <w:marLeft w:val="0"/>
      <w:marRight w:val="0"/>
      <w:marTop w:val="0"/>
      <w:marBottom w:val="0"/>
      <w:divBdr>
        <w:top w:val="none" w:sz="0" w:space="0" w:color="auto"/>
        <w:left w:val="none" w:sz="0" w:space="0" w:color="auto"/>
        <w:bottom w:val="none" w:sz="0" w:space="0" w:color="auto"/>
        <w:right w:val="none" w:sz="0" w:space="0" w:color="auto"/>
      </w:divBdr>
    </w:div>
    <w:div w:id="575818593">
      <w:bodyDiv w:val="1"/>
      <w:marLeft w:val="0"/>
      <w:marRight w:val="0"/>
      <w:marTop w:val="0"/>
      <w:marBottom w:val="0"/>
      <w:divBdr>
        <w:top w:val="none" w:sz="0" w:space="0" w:color="auto"/>
        <w:left w:val="none" w:sz="0" w:space="0" w:color="auto"/>
        <w:bottom w:val="none" w:sz="0" w:space="0" w:color="auto"/>
        <w:right w:val="none" w:sz="0" w:space="0" w:color="auto"/>
      </w:divBdr>
    </w:div>
    <w:div w:id="577793553">
      <w:bodyDiv w:val="1"/>
      <w:marLeft w:val="0"/>
      <w:marRight w:val="0"/>
      <w:marTop w:val="0"/>
      <w:marBottom w:val="0"/>
      <w:divBdr>
        <w:top w:val="none" w:sz="0" w:space="0" w:color="auto"/>
        <w:left w:val="none" w:sz="0" w:space="0" w:color="auto"/>
        <w:bottom w:val="none" w:sz="0" w:space="0" w:color="auto"/>
        <w:right w:val="none" w:sz="0" w:space="0" w:color="auto"/>
      </w:divBdr>
    </w:div>
    <w:div w:id="579293679">
      <w:bodyDiv w:val="1"/>
      <w:marLeft w:val="0"/>
      <w:marRight w:val="0"/>
      <w:marTop w:val="0"/>
      <w:marBottom w:val="0"/>
      <w:divBdr>
        <w:top w:val="none" w:sz="0" w:space="0" w:color="auto"/>
        <w:left w:val="none" w:sz="0" w:space="0" w:color="auto"/>
        <w:bottom w:val="none" w:sz="0" w:space="0" w:color="auto"/>
        <w:right w:val="none" w:sz="0" w:space="0" w:color="auto"/>
      </w:divBdr>
    </w:div>
    <w:div w:id="600991789">
      <w:bodyDiv w:val="1"/>
      <w:marLeft w:val="0"/>
      <w:marRight w:val="0"/>
      <w:marTop w:val="0"/>
      <w:marBottom w:val="0"/>
      <w:divBdr>
        <w:top w:val="none" w:sz="0" w:space="0" w:color="auto"/>
        <w:left w:val="none" w:sz="0" w:space="0" w:color="auto"/>
        <w:bottom w:val="none" w:sz="0" w:space="0" w:color="auto"/>
        <w:right w:val="none" w:sz="0" w:space="0" w:color="auto"/>
      </w:divBdr>
    </w:div>
    <w:div w:id="605313115">
      <w:bodyDiv w:val="1"/>
      <w:marLeft w:val="0"/>
      <w:marRight w:val="0"/>
      <w:marTop w:val="0"/>
      <w:marBottom w:val="0"/>
      <w:divBdr>
        <w:top w:val="none" w:sz="0" w:space="0" w:color="auto"/>
        <w:left w:val="none" w:sz="0" w:space="0" w:color="auto"/>
        <w:bottom w:val="none" w:sz="0" w:space="0" w:color="auto"/>
        <w:right w:val="none" w:sz="0" w:space="0" w:color="auto"/>
      </w:divBdr>
    </w:div>
    <w:div w:id="654184151">
      <w:bodyDiv w:val="1"/>
      <w:marLeft w:val="0"/>
      <w:marRight w:val="0"/>
      <w:marTop w:val="0"/>
      <w:marBottom w:val="0"/>
      <w:divBdr>
        <w:top w:val="none" w:sz="0" w:space="0" w:color="auto"/>
        <w:left w:val="none" w:sz="0" w:space="0" w:color="auto"/>
        <w:bottom w:val="none" w:sz="0" w:space="0" w:color="auto"/>
        <w:right w:val="none" w:sz="0" w:space="0" w:color="auto"/>
      </w:divBdr>
    </w:div>
    <w:div w:id="689263809">
      <w:bodyDiv w:val="1"/>
      <w:marLeft w:val="0"/>
      <w:marRight w:val="0"/>
      <w:marTop w:val="0"/>
      <w:marBottom w:val="0"/>
      <w:divBdr>
        <w:top w:val="none" w:sz="0" w:space="0" w:color="auto"/>
        <w:left w:val="none" w:sz="0" w:space="0" w:color="auto"/>
        <w:bottom w:val="none" w:sz="0" w:space="0" w:color="auto"/>
        <w:right w:val="none" w:sz="0" w:space="0" w:color="auto"/>
      </w:divBdr>
    </w:div>
    <w:div w:id="837574464">
      <w:bodyDiv w:val="1"/>
      <w:marLeft w:val="0"/>
      <w:marRight w:val="0"/>
      <w:marTop w:val="0"/>
      <w:marBottom w:val="0"/>
      <w:divBdr>
        <w:top w:val="none" w:sz="0" w:space="0" w:color="auto"/>
        <w:left w:val="none" w:sz="0" w:space="0" w:color="auto"/>
        <w:bottom w:val="none" w:sz="0" w:space="0" w:color="auto"/>
        <w:right w:val="none" w:sz="0" w:space="0" w:color="auto"/>
      </w:divBdr>
    </w:div>
    <w:div w:id="839005548">
      <w:bodyDiv w:val="1"/>
      <w:marLeft w:val="0"/>
      <w:marRight w:val="0"/>
      <w:marTop w:val="0"/>
      <w:marBottom w:val="0"/>
      <w:divBdr>
        <w:top w:val="none" w:sz="0" w:space="0" w:color="auto"/>
        <w:left w:val="none" w:sz="0" w:space="0" w:color="auto"/>
        <w:bottom w:val="none" w:sz="0" w:space="0" w:color="auto"/>
        <w:right w:val="none" w:sz="0" w:space="0" w:color="auto"/>
      </w:divBdr>
    </w:div>
    <w:div w:id="845632892">
      <w:bodyDiv w:val="1"/>
      <w:marLeft w:val="0"/>
      <w:marRight w:val="0"/>
      <w:marTop w:val="0"/>
      <w:marBottom w:val="0"/>
      <w:divBdr>
        <w:top w:val="none" w:sz="0" w:space="0" w:color="auto"/>
        <w:left w:val="none" w:sz="0" w:space="0" w:color="auto"/>
        <w:bottom w:val="none" w:sz="0" w:space="0" w:color="auto"/>
        <w:right w:val="none" w:sz="0" w:space="0" w:color="auto"/>
      </w:divBdr>
    </w:div>
    <w:div w:id="905921849">
      <w:bodyDiv w:val="1"/>
      <w:marLeft w:val="0"/>
      <w:marRight w:val="0"/>
      <w:marTop w:val="0"/>
      <w:marBottom w:val="0"/>
      <w:divBdr>
        <w:top w:val="none" w:sz="0" w:space="0" w:color="auto"/>
        <w:left w:val="none" w:sz="0" w:space="0" w:color="auto"/>
        <w:bottom w:val="none" w:sz="0" w:space="0" w:color="auto"/>
        <w:right w:val="none" w:sz="0" w:space="0" w:color="auto"/>
      </w:divBdr>
    </w:div>
    <w:div w:id="1017469114">
      <w:bodyDiv w:val="1"/>
      <w:marLeft w:val="0"/>
      <w:marRight w:val="0"/>
      <w:marTop w:val="0"/>
      <w:marBottom w:val="0"/>
      <w:divBdr>
        <w:top w:val="none" w:sz="0" w:space="0" w:color="auto"/>
        <w:left w:val="none" w:sz="0" w:space="0" w:color="auto"/>
        <w:bottom w:val="none" w:sz="0" w:space="0" w:color="auto"/>
        <w:right w:val="none" w:sz="0" w:space="0" w:color="auto"/>
      </w:divBdr>
    </w:div>
    <w:div w:id="1037582268">
      <w:bodyDiv w:val="1"/>
      <w:marLeft w:val="0"/>
      <w:marRight w:val="0"/>
      <w:marTop w:val="0"/>
      <w:marBottom w:val="0"/>
      <w:divBdr>
        <w:top w:val="none" w:sz="0" w:space="0" w:color="auto"/>
        <w:left w:val="none" w:sz="0" w:space="0" w:color="auto"/>
        <w:bottom w:val="none" w:sz="0" w:space="0" w:color="auto"/>
        <w:right w:val="none" w:sz="0" w:space="0" w:color="auto"/>
      </w:divBdr>
    </w:div>
    <w:div w:id="1137455637">
      <w:bodyDiv w:val="1"/>
      <w:marLeft w:val="0"/>
      <w:marRight w:val="0"/>
      <w:marTop w:val="0"/>
      <w:marBottom w:val="0"/>
      <w:divBdr>
        <w:top w:val="none" w:sz="0" w:space="0" w:color="auto"/>
        <w:left w:val="none" w:sz="0" w:space="0" w:color="auto"/>
        <w:bottom w:val="none" w:sz="0" w:space="0" w:color="auto"/>
        <w:right w:val="none" w:sz="0" w:space="0" w:color="auto"/>
      </w:divBdr>
    </w:div>
    <w:div w:id="1154223740">
      <w:bodyDiv w:val="1"/>
      <w:marLeft w:val="0"/>
      <w:marRight w:val="0"/>
      <w:marTop w:val="0"/>
      <w:marBottom w:val="0"/>
      <w:divBdr>
        <w:top w:val="none" w:sz="0" w:space="0" w:color="auto"/>
        <w:left w:val="none" w:sz="0" w:space="0" w:color="auto"/>
        <w:bottom w:val="none" w:sz="0" w:space="0" w:color="auto"/>
        <w:right w:val="none" w:sz="0" w:space="0" w:color="auto"/>
      </w:divBdr>
    </w:div>
    <w:div w:id="1167019776">
      <w:bodyDiv w:val="1"/>
      <w:marLeft w:val="0"/>
      <w:marRight w:val="0"/>
      <w:marTop w:val="0"/>
      <w:marBottom w:val="0"/>
      <w:divBdr>
        <w:top w:val="none" w:sz="0" w:space="0" w:color="auto"/>
        <w:left w:val="none" w:sz="0" w:space="0" w:color="auto"/>
        <w:bottom w:val="none" w:sz="0" w:space="0" w:color="auto"/>
        <w:right w:val="none" w:sz="0" w:space="0" w:color="auto"/>
      </w:divBdr>
    </w:div>
    <w:div w:id="1187720643">
      <w:bodyDiv w:val="1"/>
      <w:marLeft w:val="0"/>
      <w:marRight w:val="0"/>
      <w:marTop w:val="0"/>
      <w:marBottom w:val="0"/>
      <w:divBdr>
        <w:top w:val="none" w:sz="0" w:space="0" w:color="auto"/>
        <w:left w:val="none" w:sz="0" w:space="0" w:color="auto"/>
        <w:bottom w:val="none" w:sz="0" w:space="0" w:color="auto"/>
        <w:right w:val="none" w:sz="0" w:space="0" w:color="auto"/>
      </w:divBdr>
    </w:div>
    <w:div w:id="1232541090">
      <w:bodyDiv w:val="1"/>
      <w:marLeft w:val="0"/>
      <w:marRight w:val="0"/>
      <w:marTop w:val="0"/>
      <w:marBottom w:val="0"/>
      <w:divBdr>
        <w:top w:val="none" w:sz="0" w:space="0" w:color="auto"/>
        <w:left w:val="none" w:sz="0" w:space="0" w:color="auto"/>
        <w:bottom w:val="none" w:sz="0" w:space="0" w:color="auto"/>
        <w:right w:val="none" w:sz="0" w:space="0" w:color="auto"/>
      </w:divBdr>
    </w:div>
    <w:div w:id="1398161318">
      <w:bodyDiv w:val="1"/>
      <w:marLeft w:val="0"/>
      <w:marRight w:val="0"/>
      <w:marTop w:val="0"/>
      <w:marBottom w:val="0"/>
      <w:divBdr>
        <w:top w:val="none" w:sz="0" w:space="0" w:color="auto"/>
        <w:left w:val="none" w:sz="0" w:space="0" w:color="auto"/>
        <w:bottom w:val="none" w:sz="0" w:space="0" w:color="auto"/>
        <w:right w:val="none" w:sz="0" w:space="0" w:color="auto"/>
      </w:divBdr>
    </w:div>
    <w:div w:id="1580556191">
      <w:bodyDiv w:val="1"/>
      <w:marLeft w:val="0"/>
      <w:marRight w:val="0"/>
      <w:marTop w:val="0"/>
      <w:marBottom w:val="0"/>
      <w:divBdr>
        <w:top w:val="none" w:sz="0" w:space="0" w:color="auto"/>
        <w:left w:val="none" w:sz="0" w:space="0" w:color="auto"/>
        <w:bottom w:val="none" w:sz="0" w:space="0" w:color="auto"/>
        <w:right w:val="none" w:sz="0" w:space="0" w:color="auto"/>
      </w:divBdr>
    </w:div>
    <w:div w:id="1591432240">
      <w:bodyDiv w:val="1"/>
      <w:marLeft w:val="0"/>
      <w:marRight w:val="0"/>
      <w:marTop w:val="0"/>
      <w:marBottom w:val="0"/>
      <w:divBdr>
        <w:top w:val="none" w:sz="0" w:space="0" w:color="auto"/>
        <w:left w:val="none" w:sz="0" w:space="0" w:color="auto"/>
        <w:bottom w:val="none" w:sz="0" w:space="0" w:color="auto"/>
        <w:right w:val="none" w:sz="0" w:space="0" w:color="auto"/>
      </w:divBdr>
    </w:div>
    <w:div w:id="1619068225">
      <w:bodyDiv w:val="1"/>
      <w:marLeft w:val="0"/>
      <w:marRight w:val="0"/>
      <w:marTop w:val="0"/>
      <w:marBottom w:val="0"/>
      <w:divBdr>
        <w:top w:val="none" w:sz="0" w:space="0" w:color="auto"/>
        <w:left w:val="none" w:sz="0" w:space="0" w:color="auto"/>
        <w:bottom w:val="none" w:sz="0" w:space="0" w:color="auto"/>
        <w:right w:val="none" w:sz="0" w:space="0" w:color="auto"/>
      </w:divBdr>
    </w:div>
    <w:div w:id="1629627167">
      <w:bodyDiv w:val="1"/>
      <w:marLeft w:val="0"/>
      <w:marRight w:val="0"/>
      <w:marTop w:val="0"/>
      <w:marBottom w:val="0"/>
      <w:divBdr>
        <w:top w:val="none" w:sz="0" w:space="0" w:color="auto"/>
        <w:left w:val="none" w:sz="0" w:space="0" w:color="auto"/>
        <w:bottom w:val="none" w:sz="0" w:space="0" w:color="auto"/>
        <w:right w:val="none" w:sz="0" w:space="0" w:color="auto"/>
      </w:divBdr>
    </w:div>
    <w:div w:id="1652903790">
      <w:bodyDiv w:val="1"/>
      <w:marLeft w:val="0"/>
      <w:marRight w:val="0"/>
      <w:marTop w:val="0"/>
      <w:marBottom w:val="0"/>
      <w:divBdr>
        <w:top w:val="none" w:sz="0" w:space="0" w:color="auto"/>
        <w:left w:val="none" w:sz="0" w:space="0" w:color="auto"/>
        <w:bottom w:val="none" w:sz="0" w:space="0" w:color="auto"/>
        <w:right w:val="none" w:sz="0" w:space="0" w:color="auto"/>
      </w:divBdr>
    </w:div>
    <w:div w:id="1679116381">
      <w:bodyDiv w:val="1"/>
      <w:marLeft w:val="0"/>
      <w:marRight w:val="0"/>
      <w:marTop w:val="0"/>
      <w:marBottom w:val="0"/>
      <w:divBdr>
        <w:top w:val="none" w:sz="0" w:space="0" w:color="auto"/>
        <w:left w:val="none" w:sz="0" w:space="0" w:color="auto"/>
        <w:bottom w:val="none" w:sz="0" w:space="0" w:color="auto"/>
        <w:right w:val="none" w:sz="0" w:space="0" w:color="auto"/>
      </w:divBdr>
    </w:div>
    <w:div w:id="1752005014">
      <w:bodyDiv w:val="1"/>
      <w:marLeft w:val="0"/>
      <w:marRight w:val="0"/>
      <w:marTop w:val="0"/>
      <w:marBottom w:val="0"/>
      <w:divBdr>
        <w:top w:val="none" w:sz="0" w:space="0" w:color="auto"/>
        <w:left w:val="none" w:sz="0" w:space="0" w:color="auto"/>
        <w:bottom w:val="none" w:sz="0" w:space="0" w:color="auto"/>
        <w:right w:val="none" w:sz="0" w:space="0" w:color="auto"/>
      </w:divBdr>
    </w:div>
    <w:div w:id="1776169581">
      <w:bodyDiv w:val="1"/>
      <w:marLeft w:val="0"/>
      <w:marRight w:val="0"/>
      <w:marTop w:val="0"/>
      <w:marBottom w:val="0"/>
      <w:divBdr>
        <w:top w:val="none" w:sz="0" w:space="0" w:color="auto"/>
        <w:left w:val="none" w:sz="0" w:space="0" w:color="auto"/>
        <w:bottom w:val="none" w:sz="0" w:space="0" w:color="auto"/>
        <w:right w:val="none" w:sz="0" w:space="0" w:color="auto"/>
      </w:divBdr>
    </w:div>
    <w:div w:id="1792552255">
      <w:bodyDiv w:val="1"/>
      <w:marLeft w:val="0"/>
      <w:marRight w:val="0"/>
      <w:marTop w:val="0"/>
      <w:marBottom w:val="0"/>
      <w:divBdr>
        <w:top w:val="none" w:sz="0" w:space="0" w:color="auto"/>
        <w:left w:val="none" w:sz="0" w:space="0" w:color="auto"/>
        <w:bottom w:val="none" w:sz="0" w:space="0" w:color="auto"/>
        <w:right w:val="none" w:sz="0" w:space="0" w:color="auto"/>
      </w:divBdr>
    </w:div>
    <w:div w:id="1927886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64DE92-F0F3-4D98-8416-93093F0771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1182</TotalTime>
  <Pages>87</Pages>
  <Words>18611</Words>
  <Characters>100501</Characters>
  <Application>Microsoft Office Word</Application>
  <DocSecurity>0</DocSecurity>
  <Lines>837</Lines>
  <Paragraphs>237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118875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Marlon Lima</dc:creator>
  <cp:keywords/>
  <dc:description/>
  <cp:lastModifiedBy>Marlon Lima</cp:lastModifiedBy>
  <cp:revision>47</cp:revision>
  <cp:lastPrinted>2018-01-30T13:41:00Z</cp:lastPrinted>
  <dcterms:created xsi:type="dcterms:W3CDTF">2017-03-31T19:50:00Z</dcterms:created>
  <dcterms:modified xsi:type="dcterms:W3CDTF">2018-01-30T13:42:00Z</dcterms:modified>
</cp:coreProperties>
</file>